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7D1C" w14:textId="77777777" w:rsidR="00DE70A6" w:rsidRDefault="001C6E2C">
      <w:pPr>
        <w:pStyle w:val="BodyText"/>
        <w:spacing w:line="275" w:lineRule="exact"/>
        <w:ind w:left="115"/>
      </w:pPr>
      <w:r>
        <w:t>p-ISSN:</w:t>
      </w:r>
      <w:r>
        <w:rPr>
          <w:spacing w:val="-1"/>
        </w:rPr>
        <w:t xml:space="preserve"> </w:t>
      </w:r>
      <w:r>
        <w:t>2088-3390</w:t>
      </w:r>
    </w:p>
    <w:p w14:paraId="64494F65" w14:textId="77777777" w:rsidR="00DE70A6" w:rsidRDefault="00DE70A6">
      <w:pPr>
        <w:pStyle w:val="BodyText"/>
        <w:rPr>
          <w:sz w:val="20"/>
        </w:rPr>
      </w:pPr>
    </w:p>
    <w:p w14:paraId="6B77C6AE" w14:textId="77777777" w:rsidR="00DE70A6" w:rsidRDefault="00DE70A6">
      <w:pPr>
        <w:pStyle w:val="BodyText"/>
        <w:rPr>
          <w:sz w:val="20"/>
        </w:rPr>
      </w:pPr>
    </w:p>
    <w:p w14:paraId="6D0DFE1D" w14:textId="77777777" w:rsidR="00DE70A6" w:rsidRDefault="00DE70A6">
      <w:pPr>
        <w:pStyle w:val="BodyText"/>
        <w:spacing w:before="9"/>
        <w:rPr>
          <w:sz w:val="20"/>
        </w:rPr>
      </w:pPr>
    </w:p>
    <w:p w14:paraId="4CDA96F2" w14:textId="77777777" w:rsidR="006C7642" w:rsidRPr="006C7642" w:rsidRDefault="006C7642" w:rsidP="006C7642">
      <w:pPr>
        <w:pStyle w:val="BodyText"/>
        <w:spacing w:before="2"/>
        <w:jc w:val="center"/>
        <w:rPr>
          <w:b/>
          <w:bCs/>
        </w:rPr>
      </w:pPr>
      <w:bookmarkStart w:id="0" w:name="TRANFORMASI_DAN_AKTUALISASI_MAJELIS_TARJ"/>
      <w:bookmarkEnd w:id="0"/>
      <w:r w:rsidRPr="006C7642">
        <w:rPr>
          <w:b/>
          <w:bCs/>
        </w:rPr>
        <w:t>MODEL FOR PREVENTING INTER-RELIGIOUS CONFLICTS</w:t>
      </w:r>
      <w:r>
        <w:rPr>
          <w:b/>
          <w:bCs/>
        </w:rPr>
        <w:t xml:space="preserve"> </w:t>
      </w:r>
      <w:r w:rsidRPr="006C7642">
        <w:rPr>
          <w:b/>
          <w:bCs/>
        </w:rPr>
        <w:t>BASED ON COMMUNITY ACTIVITIES</w:t>
      </w:r>
    </w:p>
    <w:p w14:paraId="78DD97DB" w14:textId="77777777" w:rsidR="00DE70A6" w:rsidRPr="006C7642" w:rsidRDefault="00DE70A6">
      <w:pPr>
        <w:pStyle w:val="BodyText"/>
        <w:spacing w:before="2"/>
        <w:rPr>
          <w:b/>
        </w:rPr>
      </w:pPr>
    </w:p>
    <w:p w14:paraId="68179382" w14:textId="77777777" w:rsidR="006C7642" w:rsidRPr="00834720" w:rsidRDefault="006C7642" w:rsidP="006C7642">
      <w:pPr>
        <w:pStyle w:val="BodyText"/>
        <w:ind w:left="116" w:right="123"/>
        <w:jc w:val="center"/>
        <w:rPr>
          <w:b/>
          <w:bCs/>
        </w:rPr>
      </w:pPr>
      <w:proofErr w:type="spellStart"/>
      <w:r w:rsidRPr="00834720">
        <w:rPr>
          <w:b/>
          <w:bCs/>
        </w:rPr>
        <w:t>Munawir</w:t>
      </w:r>
      <w:proofErr w:type="spellEnd"/>
      <w:r w:rsidRPr="00834720">
        <w:rPr>
          <w:b/>
          <w:bCs/>
        </w:rPr>
        <w:t xml:space="preserve"> K</w:t>
      </w:r>
    </w:p>
    <w:p w14:paraId="07475F71" w14:textId="77777777" w:rsidR="00236CC4" w:rsidRDefault="006C7642" w:rsidP="006C7642">
      <w:pPr>
        <w:pStyle w:val="BodyText"/>
        <w:ind w:left="116" w:right="123"/>
        <w:jc w:val="center"/>
      </w:pPr>
      <w:r w:rsidRPr="006C7642">
        <w:t>Department of Islamic Education Faculty of Education and Teacher Training</w:t>
      </w:r>
      <w:r>
        <w:t xml:space="preserve"> </w:t>
      </w:r>
    </w:p>
    <w:p w14:paraId="6B82D23E" w14:textId="58251A70" w:rsidR="006C7642" w:rsidRPr="006C7642" w:rsidRDefault="006C7642" w:rsidP="006C7642">
      <w:pPr>
        <w:pStyle w:val="BodyText"/>
        <w:ind w:left="116" w:right="123"/>
        <w:jc w:val="center"/>
      </w:pPr>
      <w:r w:rsidRPr="006C7642">
        <w:t xml:space="preserve">Universitas Islam Negeri </w:t>
      </w:r>
      <w:proofErr w:type="spellStart"/>
      <w:r w:rsidRPr="006C7642">
        <w:t>Alauddin</w:t>
      </w:r>
      <w:proofErr w:type="spellEnd"/>
      <w:r w:rsidRPr="006C7642">
        <w:t xml:space="preserve"> Makassar, Indonesia</w:t>
      </w:r>
    </w:p>
    <w:p w14:paraId="14C88392" w14:textId="77777777" w:rsidR="006C7642" w:rsidRPr="006C7642" w:rsidRDefault="006C7642" w:rsidP="006C7642">
      <w:pPr>
        <w:pStyle w:val="BodyText"/>
        <w:spacing w:before="8"/>
        <w:jc w:val="center"/>
      </w:pPr>
      <w:r w:rsidRPr="006C7642">
        <w:t>munawir.k@uin-alauddin.ac.id</w:t>
      </w:r>
    </w:p>
    <w:p w14:paraId="6B6C3301" w14:textId="77777777" w:rsidR="00DE70A6" w:rsidRPr="006C7642" w:rsidRDefault="00DE70A6">
      <w:pPr>
        <w:pStyle w:val="BodyText"/>
        <w:spacing w:before="8"/>
        <w:rPr>
          <w:sz w:val="23"/>
        </w:rPr>
      </w:pPr>
    </w:p>
    <w:p w14:paraId="30EDABB2" w14:textId="77777777" w:rsidR="008C0887" w:rsidRPr="008C0887" w:rsidRDefault="008C0887" w:rsidP="008C0887">
      <w:pPr>
        <w:pStyle w:val="BodyText"/>
        <w:spacing w:before="5"/>
        <w:ind w:left="116" w:right="123"/>
        <w:jc w:val="center"/>
        <w:rPr>
          <w:b/>
          <w:bCs/>
        </w:rPr>
      </w:pPr>
      <w:r w:rsidRPr="008C0887">
        <w:rPr>
          <w:b/>
          <w:bCs/>
        </w:rPr>
        <w:t xml:space="preserve">Zainal </w:t>
      </w:r>
      <w:proofErr w:type="spellStart"/>
      <w:r w:rsidRPr="008C0887">
        <w:rPr>
          <w:b/>
          <w:bCs/>
        </w:rPr>
        <w:t>Asril</w:t>
      </w:r>
      <w:proofErr w:type="spellEnd"/>
    </w:p>
    <w:p w14:paraId="28E088BB" w14:textId="77777777" w:rsidR="008C0887" w:rsidRPr="008C0887" w:rsidRDefault="008C0887" w:rsidP="008C0887">
      <w:pPr>
        <w:pStyle w:val="BodyText"/>
        <w:spacing w:before="5"/>
        <w:ind w:left="116" w:right="123"/>
        <w:jc w:val="center"/>
      </w:pPr>
      <w:r w:rsidRPr="008C0887">
        <w:t>Department Islamic Education Management Program Faculty of Education and Teacher Training</w:t>
      </w:r>
    </w:p>
    <w:p w14:paraId="48EA4932" w14:textId="77777777" w:rsidR="008C0887" w:rsidRPr="008C0887" w:rsidRDefault="008C0887" w:rsidP="008C0887">
      <w:pPr>
        <w:pStyle w:val="BodyText"/>
        <w:spacing w:before="5"/>
        <w:ind w:left="116" w:right="123"/>
        <w:jc w:val="center"/>
      </w:pPr>
      <w:r w:rsidRPr="008C0887">
        <w:t xml:space="preserve">Universitas Islam Negeri Imam </w:t>
      </w:r>
      <w:proofErr w:type="spellStart"/>
      <w:r w:rsidRPr="008C0887">
        <w:t>Bonjol</w:t>
      </w:r>
      <w:proofErr w:type="spellEnd"/>
      <w:r w:rsidRPr="008C0887">
        <w:t xml:space="preserve"> Padang, Indonesia </w:t>
      </w:r>
    </w:p>
    <w:p w14:paraId="5F06E625" w14:textId="77777777" w:rsidR="008C0887" w:rsidRPr="00834720" w:rsidRDefault="008C0887" w:rsidP="008C0887">
      <w:pPr>
        <w:pStyle w:val="BodyText"/>
        <w:spacing w:before="8"/>
        <w:jc w:val="center"/>
        <w:rPr>
          <w:lang w:val="de-DE"/>
        </w:rPr>
      </w:pPr>
      <w:r w:rsidRPr="00834720">
        <w:rPr>
          <w:lang w:val="de-DE"/>
        </w:rPr>
        <w:t>Zainal.asril.1961@gmail.com</w:t>
      </w:r>
    </w:p>
    <w:p w14:paraId="26B7F142" w14:textId="77777777" w:rsidR="00DE70A6" w:rsidRPr="006C7642" w:rsidRDefault="00DE70A6">
      <w:pPr>
        <w:pStyle w:val="BodyText"/>
        <w:spacing w:before="8"/>
        <w:rPr>
          <w:sz w:val="23"/>
          <w:lang w:val="de-DE"/>
        </w:rPr>
      </w:pPr>
    </w:p>
    <w:p w14:paraId="79AF4651" w14:textId="77777777" w:rsidR="006C7642" w:rsidRPr="006C7642" w:rsidRDefault="006C7642" w:rsidP="006C7642">
      <w:pPr>
        <w:pStyle w:val="BodyText"/>
        <w:spacing w:line="242" w:lineRule="auto"/>
        <w:ind w:left="116" w:right="123"/>
        <w:jc w:val="center"/>
        <w:rPr>
          <w:b/>
          <w:bCs/>
          <w:lang w:val="de-DE"/>
        </w:rPr>
      </w:pPr>
      <w:r w:rsidRPr="006C7642">
        <w:rPr>
          <w:b/>
          <w:bCs/>
          <w:lang w:val="de-DE"/>
        </w:rPr>
        <w:t>Silva Namira</w:t>
      </w:r>
    </w:p>
    <w:p w14:paraId="54298D5B" w14:textId="77777777" w:rsidR="006C7642" w:rsidRPr="006C7642" w:rsidRDefault="006C7642" w:rsidP="006C7642">
      <w:pPr>
        <w:pStyle w:val="BodyText"/>
        <w:spacing w:line="242" w:lineRule="auto"/>
        <w:ind w:left="116" w:right="123"/>
        <w:jc w:val="center"/>
      </w:pPr>
      <w:r w:rsidRPr="006C7642">
        <w:t>Department of Islamic Education Study Program Faculty of Social Sciences</w:t>
      </w:r>
      <w:r>
        <w:t xml:space="preserve"> </w:t>
      </w:r>
      <w:r w:rsidRPr="006C7642">
        <w:t>Universitas Negeri Padang, Indonesia</w:t>
      </w:r>
    </w:p>
    <w:p w14:paraId="5920C6AE" w14:textId="77777777" w:rsidR="006C7642" w:rsidRPr="006C7642" w:rsidRDefault="006C7642" w:rsidP="006C7642">
      <w:pPr>
        <w:pStyle w:val="BodyText"/>
        <w:jc w:val="center"/>
        <w:rPr>
          <w:u w:val="single"/>
        </w:rPr>
      </w:pPr>
      <w:r w:rsidRPr="008C0887">
        <w:t>silvanamira@student.unp.ac.id</w:t>
      </w:r>
    </w:p>
    <w:p w14:paraId="5972ED42" w14:textId="77777777" w:rsidR="00DE70A6" w:rsidRPr="006C7642" w:rsidRDefault="00DE70A6">
      <w:pPr>
        <w:pStyle w:val="BodyText"/>
        <w:rPr>
          <w:sz w:val="26"/>
        </w:rPr>
      </w:pPr>
    </w:p>
    <w:p w14:paraId="2904D3F8" w14:textId="77777777" w:rsidR="00DE70A6" w:rsidRPr="006C7642" w:rsidRDefault="00DE70A6">
      <w:pPr>
        <w:pStyle w:val="BodyText"/>
        <w:rPr>
          <w:sz w:val="26"/>
        </w:rPr>
      </w:pPr>
    </w:p>
    <w:p w14:paraId="3944A683" w14:textId="77777777" w:rsidR="00DE70A6" w:rsidRDefault="001C6E2C">
      <w:pPr>
        <w:pStyle w:val="Heading1"/>
        <w:spacing w:before="224"/>
        <w:ind w:left="120" w:right="120"/>
        <w:jc w:val="center"/>
      </w:pPr>
      <w:bookmarkStart w:id="1" w:name="Abstract"/>
      <w:bookmarkEnd w:id="1"/>
      <w:r>
        <w:t>Abstract</w:t>
      </w:r>
    </w:p>
    <w:p w14:paraId="19B4CC21" w14:textId="77777777" w:rsidR="008C0887" w:rsidRPr="008C0887" w:rsidRDefault="008C0887" w:rsidP="008C0887">
      <w:pPr>
        <w:pStyle w:val="BodyText"/>
        <w:spacing w:before="9"/>
        <w:jc w:val="both"/>
        <w:rPr>
          <w:bCs/>
          <w:i/>
        </w:rPr>
      </w:pPr>
      <w:r w:rsidRPr="008C0887">
        <w:rPr>
          <w:bCs/>
          <w:i/>
        </w:rPr>
        <w:t>The issue of religious moderation is once again the talk of the state elite, academics, religious figures and people today, as religious conflicts can fuel the division of society and even the collapse of a nation. Instead, religious moderation is one of the solutions to averting religious conflict in society. Many ways can be done to educate people about the importance of living together, peaceful, and respectful, despite differing beliefs. Among these is a social activity. The fact that the prevention of conflict among religious people based on public social activities has offered a new method for the advancement of living together in pluralism. The study aims to see, analyze and explain how a model of conflict prevention between religious people is based on public social activities in the western province of Sumatra. The study was launched using a multi-case single-site exploratory case study. The data was drawn by deep interviews (in-depth interviews) of twenty-five informers of religious leaders, public figures, indigenous peoples, the board of religious associations (FKUB) of the academic community, and the government as an official policy. All the informers were Muslim, Catholic, Protestant, Hindu, and Buddhist believers and have chosen using purposive sampling. As the author's supporting data also does literature analyses based on the books, religious scripture, and scientific articles related to this study. The entire interview data is thematically analyzed using NVivo software 12. In all, the findings of the study found four critical models of conflict between religious people based on community activities in the western province of Sumatra. The four models are: (</w:t>
      </w:r>
      <w:proofErr w:type="spellStart"/>
      <w:r w:rsidRPr="008C0887">
        <w:rPr>
          <w:bCs/>
          <w:i/>
        </w:rPr>
        <w:t>i</w:t>
      </w:r>
      <w:proofErr w:type="spellEnd"/>
      <w:r w:rsidRPr="008C0887">
        <w:rPr>
          <w:bCs/>
          <w:i/>
        </w:rPr>
        <w:t>) Creating a dialogue space between religious leaders, (ii) Community work through social activities, (iii) Mutual cooperation tradition, and (iv) Community and religious leaders’ support. The results of this study are discussed in theories and previous studies and may be viewed as a model to promote peace, harmony, order, harmony, and mutual principles in the midst of a diverse society.</w:t>
      </w:r>
    </w:p>
    <w:p w14:paraId="4807CDFA" w14:textId="77777777" w:rsidR="00DE70A6" w:rsidRDefault="00DE70A6">
      <w:pPr>
        <w:pStyle w:val="BodyText"/>
        <w:spacing w:before="9"/>
        <w:rPr>
          <w:sz w:val="23"/>
        </w:rPr>
      </w:pPr>
    </w:p>
    <w:p w14:paraId="6E75CE4D" w14:textId="77777777" w:rsidR="008C0887" w:rsidRPr="008C0887" w:rsidRDefault="001C6E2C" w:rsidP="008C0887">
      <w:pPr>
        <w:ind w:left="115"/>
        <w:jc w:val="both"/>
        <w:rPr>
          <w:bCs/>
          <w:i/>
          <w:sz w:val="24"/>
        </w:rPr>
        <w:sectPr w:rsidR="008C0887" w:rsidRPr="008C0887">
          <w:footnotePr>
            <w:pos w:val="beneathText"/>
          </w:footnotePr>
          <w:type w:val="continuous"/>
          <w:pgSz w:w="11907" w:h="16840"/>
          <w:pgMar w:top="1412" w:right="851" w:bottom="1140" w:left="1412" w:header="720" w:footer="720" w:gutter="0"/>
          <w:pgNumType w:start="9" w:chapStyle="1"/>
          <w:cols w:space="720"/>
          <w:docGrid w:linePitch="360"/>
        </w:sectPr>
      </w:pPr>
      <w:r>
        <w:rPr>
          <w:b/>
          <w:sz w:val="24"/>
        </w:rPr>
        <w:t>Keywords:</w:t>
      </w:r>
      <w:r>
        <w:rPr>
          <w:b/>
          <w:spacing w:val="-14"/>
          <w:sz w:val="24"/>
        </w:rPr>
        <w:t xml:space="preserve"> </w:t>
      </w:r>
      <w:r w:rsidR="008C0887" w:rsidRPr="008C0887">
        <w:rPr>
          <w:bCs/>
          <w:i/>
          <w:sz w:val="24"/>
        </w:rPr>
        <w:t>Models, Conflict Prevention, Community Activities, Thematic analysis NVivo 12</w:t>
      </w:r>
    </w:p>
    <w:p w14:paraId="3878620D" w14:textId="77777777" w:rsidR="00DE70A6" w:rsidRDefault="00DE70A6" w:rsidP="008C0887">
      <w:pPr>
        <w:ind w:left="115"/>
        <w:jc w:val="both"/>
        <w:rPr>
          <w:sz w:val="26"/>
        </w:rPr>
      </w:pPr>
    </w:p>
    <w:p w14:paraId="7D564CC8" w14:textId="77777777" w:rsidR="00DE70A6" w:rsidRDefault="001C6E2C">
      <w:pPr>
        <w:pStyle w:val="Heading1"/>
        <w:spacing w:before="160"/>
      </w:pPr>
      <w:bookmarkStart w:id="2" w:name="PENDAHULUAN"/>
      <w:bookmarkEnd w:id="2"/>
      <w:r>
        <w:t>PENDAHULUAN</w:t>
      </w:r>
    </w:p>
    <w:p w14:paraId="72CCA078" w14:textId="77777777" w:rsidR="00DE70A6" w:rsidRDefault="00DE70A6">
      <w:pPr>
        <w:pStyle w:val="BodyText"/>
        <w:spacing w:before="3"/>
        <w:rPr>
          <w:b/>
        </w:rPr>
      </w:pPr>
    </w:p>
    <w:p w14:paraId="2F3519B3" w14:textId="77777777" w:rsidR="00E1711E" w:rsidRDefault="008C0887" w:rsidP="008C0887">
      <w:pPr>
        <w:spacing w:line="480" w:lineRule="auto"/>
        <w:ind w:firstLine="720"/>
        <w:jc w:val="both"/>
        <w:rPr>
          <w:sz w:val="24"/>
          <w:szCs w:val="24"/>
        </w:rPr>
      </w:pPr>
      <w:r w:rsidRPr="008C0887">
        <w:rPr>
          <w:sz w:val="24"/>
          <w:szCs w:val="24"/>
        </w:rPr>
        <w:t xml:space="preserve">Satu </w:t>
      </w:r>
      <w:proofErr w:type="spellStart"/>
      <w:r w:rsidRPr="008C0887">
        <w:rPr>
          <w:sz w:val="24"/>
          <w:szCs w:val="24"/>
        </w:rPr>
        <w:t>hal</w:t>
      </w:r>
      <w:proofErr w:type="spellEnd"/>
      <w:r w:rsidRPr="008C0887">
        <w:rPr>
          <w:sz w:val="24"/>
          <w:szCs w:val="24"/>
        </w:rPr>
        <w:t xml:space="preserve"> yang </w:t>
      </w:r>
      <w:proofErr w:type="spellStart"/>
      <w:r w:rsidRPr="008C0887">
        <w:rPr>
          <w:sz w:val="24"/>
          <w:szCs w:val="24"/>
        </w:rPr>
        <w:t>terkenal</w:t>
      </w:r>
      <w:proofErr w:type="spellEnd"/>
      <w:r w:rsidRPr="008C0887">
        <w:rPr>
          <w:sz w:val="24"/>
          <w:szCs w:val="24"/>
        </w:rPr>
        <w:t xml:space="preserve"> </w:t>
      </w:r>
      <w:proofErr w:type="spellStart"/>
      <w:r w:rsidRPr="008C0887">
        <w:rPr>
          <w:sz w:val="24"/>
          <w:szCs w:val="24"/>
        </w:rPr>
        <w:t>dari</w:t>
      </w:r>
      <w:proofErr w:type="spellEnd"/>
      <w:r w:rsidRPr="008C0887">
        <w:rPr>
          <w:sz w:val="24"/>
          <w:szCs w:val="24"/>
        </w:rPr>
        <w:t xml:space="preserve"> </w:t>
      </w:r>
      <w:proofErr w:type="spellStart"/>
      <w:r w:rsidRPr="008C0887">
        <w:rPr>
          <w:sz w:val="24"/>
          <w:szCs w:val="24"/>
        </w:rPr>
        <w:t>masyarakat</w:t>
      </w:r>
      <w:proofErr w:type="spellEnd"/>
      <w:r w:rsidRPr="008C0887">
        <w:rPr>
          <w:sz w:val="24"/>
          <w:szCs w:val="24"/>
        </w:rPr>
        <w:t xml:space="preserve"> Indonesia </w:t>
      </w:r>
      <w:proofErr w:type="spellStart"/>
      <w:r w:rsidRPr="008C0887">
        <w:rPr>
          <w:sz w:val="24"/>
          <w:szCs w:val="24"/>
        </w:rPr>
        <w:t>adalah</w:t>
      </w:r>
      <w:proofErr w:type="spellEnd"/>
      <w:r w:rsidRPr="008C0887">
        <w:rPr>
          <w:sz w:val="24"/>
          <w:szCs w:val="24"/>
        </w:rPr>
        <w:t xml:space="preserve"> </w:t>
      </w:r>
      <w:proofErr w:type="spellStart"/>
      <w:r w:rsidRPr="008C0887">
        <w:rPr>
          <w:sz w:val="24"/>
          <w:szCs w:val="24"/>
        </w:rPr>
        <w:t>pluralisme</w:t>
      </w:r>
      <w:proofErr w:type="spellEnd"/>
      <w:r w:rsidRPr="008C0887">
        <w:rPr>
          <w:sz w:val="24"/>
          <w:szCs w:val="24"/>
        </w:rPr>
        <w:t xml:space="preserve"> agama. </w:t>
      </w:r>
      <w:proofErr w:type="spellStart"/>
      <w:r w:rsidRPr="008C0887">
        <w:rPr>
          <w:sz w:val="24"/>
          <w:szCs w:val="24"/>
        </w:rPr>
        <w:t>Dalam</w:t>
      </w:r>
      <w:proofErr w:type="spellEnd"/>
      <w:r w:rsidRPr="008C0887">
        <w:rPr>
          <w:sz w:val="24"/>
          <w:szCs w:val="24"/>
        </w:rPr>
        <w:t xml:space="preserve"> </w:t>
      </w:r>
      <w:proofErr w:type="spellStart"/>
      <w:r w:rsidRPr="008C0887">
        <w:rPr>
          <w:sz w:val="24"/>
          <w:szCs w:val="24"/>
        </w:rPr>
        <w:t>masyarakat</w:t>
      </w:r>
      <w:proofErr w:type="spellEnd"/>
      <w:r w:rsidRPr="008C0887">
        <w:rPr>
          <w:sz w:val="24"/>
          <w:szCs w:val="24"/>
        </w:rPr>
        <w:t xml:space="preserve"> plural, </w:t>
      </w:r>
      <w:proofErr w:type="spellStart"/>
      <w:r w:rsidRPr="008C0887">
        <w:rPr>
          <w:sz w:val="24"/>
          <w:szCs w:val="24"/>
        </w:rPr>
        <w:t>hubungan</w:t>
      </w:r>
      <w:proofErr w:type="spellEnd"/>
      <w:r w:rsidRPr="008C0887">
        <w:rPr>
          <w:sz w:val="24"/>
          <w:szCs w:val="24"/>
        </w:rPr>
        <w:t xml:space="preserve"> </w:t>
      </w:r>
      <w:proofErr w:type="spellStart"/>
      <w:r w:rsidRPr="008C0887">
        <w:rPr>
          <w:sz w:val="24"/>
          <w:szCs w:val="24"/>
        </w:rPr>
        <w:t>antar</w:t>
      </w:r>
      <w:proofErr w:type="spellEnd"/>
      <w:r w:rsidRPr="008C0887">
        <w:rPr>
          <w:sz w:val="24"/>
          <w:szCs w:val="24"/>
        </w:rPr>
        <w:t xml:space="preserve"> agama </w:t>
      </w:r>
      <w:proofErr w:type="spellStart"/>
      <w:r w:rsidRPr="008C0887">
        <w:rPr>
          <w:sz w:val="24"/>
          <w:szCs w:val="24"/>
        </w:rPr>
        <w:t>bersifat</w:t>
      </w:r>
      <w:proofErr w:type="spellEnd"/>
      <w:r w:rsidRPr="008C0887">
        <w:rPr>
          <w:sz w:val="24"/>
          <w:szCs w:val="24"/>
        </w:rPr>
        <w:t xml:space="preserve"> </w:t>
      </w:r>
      <w:proofErr w:type="spellStart"/>
      <w:r w:rsidRPr="008C0887">
        <w:rPr>
          <w:sz w:val="24"/>
          <w:szCs w:val="24"/>
        </w:rPr>
        <w:t>dinamis</w:t>
      </w:r>
      <w:proofErr w:type="spellEnd"/>
      <w:r w:rsidRPr="008C0887">
        <w:rPr>
          <w:sz w:val="24"/>
          <w:szCs w:val="24"/>
        </w:rPr>
        <w:t xml:space="preserve"> dan </w:t>
      </w:r>
      <w:proofErr w:type="spellStart"/>
      <w:r w:rsidRPr="008C0887">
        <w:rPr>
          <w:sz w:val="24"/>
          <w:szCs w:val="24"/>
        </w:rPr>
        <w:t>selalu</w:t>
      </w:r>
      <w:proofErr w:type="spellEnd"/>
      <w:r w:rsidRPr="008C0887">
        <w:rPr>
          <w:sz w:val="24"/>
          <w:szCs w:val="24"/>
        </w:rPr>
        <w:t xml:space="preserve"> </w:t>
      </w:r>
      <w:proofErr w:type="spellStart"/>
      <w:r w:rsidRPr="008C0887">
        <w:rPr>
          <w:sz w:val="24"/>
          <w:szCs w:val="24"/>
        </w:rPr>
        <w:t>diwarnai</w:t>
      </w:r>
      <w:proofErr w:type="spellEnd"/>
      <w:r w:rsidRPr="008C0887">
        <w:rPr>
          <w:sz w:val="24"/>
          <w:szCs w:val="24"/>
        </w:rPr>
        <w:t xml:space="preserve"> oleh pasang </w:t>
      </w:r>
      <w:proofErr w:type="spellStart"/>
      <w:r w:rsidRPr="008C0887">
        <w:rPr>
          <w:sz w:val="24"/>
          <w:szCs w:val="24"/>
        </w:rPr>
        <w:t>surut</w:t>
      </w:r>
      <w:proofErr w:type="spellEnd"/>
      <w:r w:rsidRPr="008C0887">
        <w:rPr>
          <w:sz w:val="24"/>
          <w:szCs w:val="24"/>
        </w:rPr>
        <w:t xml:space="preserve">, </w:t>
      </w:r>
      <w:proofErr w:type="spellStart"/>
      <w:r w:rsidRPr="008C0887">
        <w:rPr>
          <w:sz w:val="24"/>
          <w:szCs w:val="24"/>
        </w:rPr>
        <w:t>baik</w:t>
      </w:r>
      <w:proofErr w:type="spellEnd"/>
      <w:r w:rsidRPr="008C0887">
        <w:rPr>
          <w:sz w:val="24"/>
          <w:szCs w:val="24"/>
        </w:rPr>
        <w:t xml:space="preserve"> </w:t>
      </w:r>
      <w:proofErr w:type="spellStart"/>
      <w:r w:rsidRPr="008C0887">
        <w:rPr>
          <w:sz w:val="24"/>
          <w:szCs w:val="24"/>
        </w:rPr>
        <w:t>dalam</w:t>
      </w:r>
      <w:proofErr w:type="spellEnd"/>
      <w:r w:rsidRPr="008C0887">
        <w:rPr>
          <w:sz w:val="24"/>
          <w:szCs w:val="24"/>
        </w:rPr>
        <w:t xml:space="preserve"> </w:t>
      </w:r>
      <w:proofErr w:type="spellStart"/>
      <w:r w:rsidRPr="008C0887">
        <w:rPr>
          <w:sz w:val="24"/>
          <w:szCs w:val="24"/>
        </w:rPr>
        <w:t>skala</w:t>
      </w:r>
      <w:proofErr w:type="spellEnd"/>
      <w:r w:rsidRPr="008C0887">
        <w:rPr>
          <w:sz w:val="24"/>
          <w:szCs w:val="24"/>
        </w:rPr>
        <w:t xml:space="preserve"> </w:t>
      </w:r>
      <w:proofErr w:type="spellStart"/>
      <w:r w:rsidRPr="008C0887">
        <w:rPr>
          <w:sz w:val="24"/>
          <w:szCs w:val="24"/>
        </w:rPr>
        <w:t>lokal</w:t>
      </w:r>
      <w:proofErr w:type="spellEnd"/>
      <w:r w:rsidRPr="008C0887">
        <w:rPr>
          <w:sz w:val="24"/>
          <w:szCs w:val="24"/>
        </w:rPr>
        <w:t xml:space="preserve">, regional </w:t>
      </w:r>
      <w:proofErr w:type="spellStart"/>
      <w:r w:rsidRPr="008C0887">
        <w:rPr>
          <w:sz w:val="24"/>
          <w:szCs w:val="24"/>
        </w:rPr>
        <w:t>maupun</w:t>
      </w:r>
      <w:proofErr w:type="spellEnd"/>
      <w:r w:rsidRPr="008C0887">
        <w:rPr>
          <w:sz w:val="24"/>
          <w:szCs w:val="24"/>
        </w:rPr>
        <w:t xml:space="preserve"> </w:t>
      </w:r>
      <w:proofErr w:type="spellStart"/>
      <w:r w:rsidRPr="008C0887">
        <w:rPr>
          <w:sz w:val="24"/>
          <w:szCs w:val="24"/>
        </w:rPr>
        <w:t>nasional</w:t>
      </w:r>
      <w:proofErr w:type="spellEnd"/>
      <w:r w:rsidRPr="008C0887">
        <w:rPr>
          <w:sz w:val="24"/>
          <w:szCs w:val="24"/>
        </w:rPr>
        <w:t xml:space="preserve">. </w:t>
      </w:r>
      <w:proofErr w:type="spellStart"/>
      <w:r w:rsidRPr="008C0887">
        <w:rPr>
          <w:sz w:val="24"/>
          <w:szCs w:val="24"/>
        </w:rPr>
        <w:t>Walaupun</w:t>
      </w:r>
      <w:proofErr w:type="spellEnd"/>
      <w:r w:rsidRPr="008C0887">
        <w:rPr>
          <w:sz w:val="24"/>
          <w:szCs w:val="24"/>
        </w:rPr>
        <w:t xml:space="preserve"> </w:t>
      </w:r>
      <w:proofErr w:type="spellStart"/>
      <w:r w:rsidRPr="008C0887">
        <w:rPr>
          <w:sz w:val="24"/>
          <w:szCs w:val="24"/>
        </w:rPr>
        <w:t>secara</w:t>
      </w:r>
      <w:proofErr w:type="spellEnd"/>
      <w:r w:rsidRPr="008C0887">
        <w:rPr>
          <w:sz w:val="24"/>
          <w:szCs w:val="24"/>
        </w:rPr>
        <w:t xml:space="preserve"> </w:t>
      </w:r>
      <w:proofErr w:type="spellStart"/>
      <w:r w:rsidRPr="008C0887">
        <w:rPr>
          <w:sz w:val="24"/>
          <w:szCs w:val="24"/>
        </w:rPr>
        <w:t>konsep</w:t>
      </w:r>
      <w:proofErr w:type="spellEnd"/>
      <w:r w:rsidRPr="008C0887">
        <w:rPr>
          <w:sz w:val="24"/>
          <w:szCs w:val="24"/>
        </w:rPr>
        <w:t xml:space="preserve"> </w:t>
      </w:r>
      <w:proofErr w:type="spellStart"/>
      <w:r w:rsidRPr="008C0887">
        <w:rPr>
          <w:sz w:val="24"/>
          <w:szCs w:val="24"/>
        </w:rPr>
        <w:t>dalam</w:t>
      </w:r>
      <w:proofErr w:type="spellEnd"/>
      <w:r w:rsidRPr="008C0887">
        <w:rPr>
          <w:sz w:val="24"/>
          <w:szCs w:val="24"/>
        </w:rPr>
        <w:t xml:space="preserve"> </w:t>
      </w:r>
      <w:proofErr w:type="spellStart"/>
      <w:r w:rsidRPr="008C0887">
        <w:rPr>
          <w:sz w:val="24"/>
          <w:szCs w:val="24"/>
        </w:rPr>
        <w:t>ajaran</w:t>
      </w:r>
      <w:proofErr w:type="spellEnd"/>
      <w:r w:rsidRPr="008C0887">
        <w:rPr>
          <w:sz w:val="24"/>
          <w:szCs w:val="24"/>
        </w:rPr>
        <w:t xml:space="preserve"> agama masing-masing </w:t>
      </w:r>
      <w:proofErr w:type="spellStart"/>
      <w:r w:rsidRPr="008C0887">
        <w:rPr>
          <w:sz w:val="24"/>
          <w:szCs w:val="24"/>
        </w:rPr>
        <w:t>menganjurkan</w:t>
      </w:r>
      <w:proofErr w:type="spellEnd"/>
      <w:r w:rsidRPr="008C0887">
        <w:rPr>
          <w:sz w:val="24"/>
          <w:szCs w:val="24"/>
        </w:rPr>
        <w:t xml:space="preserve"> </w:t>
      </w:r>
      <w:proofErr w:type="spellStart"/>
      <w:r w:rsidRPr="008C0887">
        <w:rPr>
          <w:sz w:val="24"/>
          <w:szCs w:val="24"/>
        </w:rPr>
        <w:t>keharmonisan</w:t>
      </w:r>
      <w:proofErr w:type="spellEnd"/>
      <w:r w:rsidRPr="008C0887">
        <w:rPr>
          <w:sz w:val="24"/>
          <w:szCs w:val="24"/>
        </w:rPr>
        <w:t xml:space="preserve">, </w:t>
      </w:r>
      <w:proofErr w:type="spellStart"/>
      <w:r w:rsidRPr="008C0887">
        <w:rPr>
          <w:sz w:val="24"/>
          <w:szCs w:val="24"/>
        </w:rPr>
        <w:t>kedamaian</w:t>
      </w:r>
      <w:proofErr w:type="spellEnd"/>
      <w:r w:rsidRPr="008C0887">
        <w:rPr>
          <w:sz w:val="24"/>
          <w:szCs w:val="24"/>
        </w:rPr>
        <w:t xml:space="preserve">, </w:t>
      </w:r>
      <w:proofErr w:type="spellStart"/>
      <w:r w:rsidRPr="008C0887">
        <w:rPr>
          <w:sz w:val="24"/>
          <w:szCs w:val="24"/>
        </w:rPr>
        <w:t>kerukunan</w:t>
      </w:r>
      <w:proofErr w:type="spellEnd"/>
      <w:r w:rsidRPr="008C0887">
        <w:rPr>
          <w:sz w:val="24"/>
          <w:szCs w:val="24"/>
        </w:rPr>
        <w:t xml:space="preserve">, </w:t>
      </w:r>
      <w:proofErr w:type="spellStart"/>
      <w:r w:rsidRPr="008C0887">
        <w:rPr>
          <w:sz w:val="24"/>
          <w:szCs w:val="24"/>
        </w:rPr>
        <w:t>saling</w:t>
      </w:r>
      <w:proofErr w:type="spellEnd"/>
      <w:r w:rsidRPr="008C0887">
        <w:rPr>
          <w:sz w:val="24"/>
          <w:szCs w:val="24"/>
        </w:rPr>
        <w:t xml:space="preserve"> </w:t>
      </w:r>
      <w:proofErr w:type="spellStart"/>
      <w:r w:rsidRPr="008C0887">
        <w:rPr>
          <w:sz w:val="24"/>
          <w:szCs w:val="24"/>
        </w:rPr>
        <w:t>menghormati</w:t>
      </w:r>
      <w:proofErr w:type="spellEnd"/>
      <w:r w:rsidRPr="008C0887">
        <w:rPr>
          <w:sz w:val="24"/>
          <w:szCs w:val="24"/>
        </w:rPr>
        <w:t xml:space="preserve">, </w:t>
      </w:r>
      <w:proofErr w:type="spellStart"/>
      <w:r w:rsidRPr="008C0887">
        <w:rPr>
          <w:sz w:val="24"/>
          <w:szCs w:val="24"/>
        </w:rPr>
        <w:t>menjunjung</w:t>
      </w:r>
      <w:proofErr w:type="spellEnd"/>
      <w:r w:rsidRPr="008C0887">
        <w:rPr>
          <w:sz w:val="24"/>
          <w:szCs w:val="24"/>
        </w:rPr>
        <w:t xml:space="preserve"> </w:t>
      </w:r>
      <w:proofErr w:type="spellStart"/>
      <w:r w:rsidRPr="008C0887">
        <w:rPr>
          <w:sz w:val="24"/>
          <w:szCs w:val="24"/>
        </w:rPr>
        <w:t>tinggi</w:t>
      </w:r>
      <w:proofErr w:type="spellEnd"/>
      <w:r w:rsidRPr="008C0887">
        <w:rPr>
          <w:sz w:val="24"/>
          <w:szCs w:val="24"/>
        </w:rPr>
        <w:t xml:space="preserve"> </w:t>
      </w:r>
      <w:proofErr w:type="spellStart"/>
      <w:r w:rsidRPr="008C0887">
        <w:rPr>
          <w:sz w:val="24"/>
          <w:szCs w:val="24"/>
        </w:rPr>
        <w:t>prinsip</w:t>
      </w:r>
      <w:proofErr w:type="spellEnd"/>
      <w:r w:rsidRPr="008C0887">
        <w:rPr>
          <w:sz w:val="24"/>
          <w:szCs w:val="24"/>
        </w:rPr>
        <w:t xml:space="preserve"> </w:t>
      </w:r>
      <w:proofErr w:type="spellStart"/>
      <w:r w:rsidRPr="008C0887">
        <w:rPr>
          <w:sz w:val="24"/>
          <w:szCs w:val="24"/>
        </w:rPr>
        <w:t>kebersamaan</w:t>
      </w:r>
      <w:proofErr w:type="spellEnd"/>
      <w:r w:rsidRPr="008C0887">
        <w:rPr>
          <w:sz w:val="24"/>
          <w:szCs w:val="24"/>
        </w:rPr>
        <w:t xml:space="preserve">, </w:t>
      </w:r>
      <w:proofErr w:type="spellStart"/>
      <w:r w:rsidRPr="008C0887">
        <w:rPr>
          <w:sz w:val="24"/>
          <w:szCs w:val="24"/>
        </w:rPr>
        <w:t>namun</w:t>
      </w:r>
      <w:proofErr w:type="spellEnd"/>
      <w:r w:rsidRPr="008C0887">
        <w:rPr>
          <w:sz w:val="24"/>
          <w:szCs w:val="24"/>
        </w:rPr>
        <w:t xml:space="preserve"> </w:t>
      </w:r>
      <w:proofErr w:type="spellStart"/>
      <w:r w:rsidRPr="008C0887">
        <w:rPr>
          <w:sz w:val="24"/>
          <w:szCs w:val="24"/>
        </w:rPr>
        <w:t>dalam</w:t>
      </w:r>
      <w:proofErr w:type="spellEnd"/>
      <w:r w:rsidRPr="008C0887">
        <w:rPr>
          <w:sz w:val="24"/>
          <w:szCs w:val="24"/>
        </w:rPr>
        <w:t xml:space="preserve"> </w:t>
      </w:r>
      <w:proofErr w:type="spellStart"/>
      <w:r w:rsidRPr="008C0887">
        <w:rPr>
          <w:sz w:val="24"/>
          <w:szCs w:val="24"/>
        </w:rPr>
        <w:t>realitas</w:t>
      </w:r>
      <w:proofErr w:type="spellEnd"/>
      <w:r w:rsidRPr="008C0887">
        <w:rPr>
          <w:sz w:val="24"/>
          <w:szCs w:val="24"/>
        </w:rPr>
        <w:t xml:space="preserve"> </w:t>
      </w:r>
      <w:proofErr w:type="spellStart"/>
      <w:r w:rsidRPr="008C0887">
        <w:rPr>
          <w:sz w:val="24"/>
          <w:szCs w:val="24"/>
        </w:rPr>
        <w:t>historis</w:t>
      </w:r>
      <w:proofErr w:type="spellEnd"/>
      <w:r w:rsidRPr="008C0887">
        <w:rPr>
          <w:sz w:val="24"/>
          <w:szCs w:val="24"/>
        </w:rPr>
        <w:t xml:space="preserve"> </w:t>
      </w:r>
      <w:proofErr w:type="spellStart"/>
      <w:r w:rsidRPr="008C0887">
        <w:rPr>
          <w:sz w:val="24"/>
          <w:szCs w:val="24"/>
        </w:rPr>
        <w:t>ternyata</w:t>
      </w:r>
      <w:proofErr w:type="spellEnd"/>
      <w:r w:rsidRPr="008C0887">
        <w:rPr>
          <w:sz w:val="24"/>
          <w:szCs w:val="24"/>
        </w:rPr>
        <w:t xml:space="preserve"> </w:t>
      </w:r>
      <w:proofErr w:type="spellStart"/>
      <w:r w:rsidRPr="008C0887">
        <w:rPr>
          <w:sz w:val="24"/>
          <w:szCs w:val="24"/>
        </w:rPr>
        <w:t>konsep-konsep</w:t>
      </w:r>
      <w:proofErr w:type="spellEnd"/>
      <w:r w:rsidRPr="008C0887">
        <w:rPr>
          <w:sz w:val="24"/>
          <w:szCs w:val="24"/>
        </w:rPr>
        <w:t xml:space="preserve"> agama </w:t>
      </w:r>
      <w:proofErr w:type="spellStart"/>
      <w:r w:rsidRPr="008C0887">
        <w:rPr>
          <w:sz w:val="24"/>
          <w:szCs w:val="24"/>
        </w:rPr>
        <w:t>tersebut</w:t>
      </w:r>
      <w:proofErr w:type="spellEnd"/>
      <w:r w:rsidRPr="008C0887">
        <w:rPr>
          <w:sz w:val="24"/>
          <w:szCs w:val="24"/>
        </w:rPr>
        <w:t xml:space="preserve"> </w:t>
      </w:r>
      <w:proofErr w:type="spellStart"/>
      <w:r w:rsidRPr="008C0887">
        <w:rPr>
          <w:sz w:val="24"/>
          <w:szCs w:val="24"/>
        </w:rPr>
        <w:t>belum</w:t>
      </w:r>
      <w:proofErr w:type="spellEnd"/>
      <w:r w:rsidRPr="008C0887">
        <w:rPr>
          <w:sz w:val="24"/>
          <w:szCs w:val="24"/>
        </w:rPr>
        <w:t xml:space="preserve"> </w:t>
      </w:r>
      <w:proofErr w:type="spellStart"/>
      <w:r w:rsidRPr="008C0887">
        <w:rPr>
          <w:sz w:val="24"/>
          <w:szCs w:val="24"/>
        </w:rPr>
        <w:t>dapat</w:t>
      </w:r>
      <w:proofErr w:type="spellEnd"/>
      <w:r w:rsidRPr="008C0887">
        <w:rPr>
          <w:sz w:val="24"/>
          <w:szCs w:val="24"/>
        </w:rPr>
        <w:t xml:space="preserve"> </w:t>
      </w:r>
      <w:proofErr w:type="spellStart"/>
      <w:r w:rsidRPr="008C0887">
        <w:rPr>
          <w:sz w:val="24"/>
          <w:szCs w:val="24"/>
        </w:rPr>
        <w:t>terlaksana</w:t>
      </w:r>
      <w:proofErr w:type="spellEnd"/>
      <w:r w:rsidRPr="008C0887">
        <w:rPr>
          <w:sz w:val="24"/>
          <w:szCs w:val="24"/>
        </w:rPr>
        <w:t xml:space="preserve"> </w:t>
      </w:r>
      <w:proofErr w:type="spellStart"/>
      <w:r w:rsidRPr="008C0887">
        <w:rPr>
          <w:sz w:val="24"/>
          <w:szCs w:val="24"/>
        </w:rPr>
        <w:t>seperti</w:t>
      </w:r>
      <w:proofErr w:type="spellEnd"/>
      <w:r w:rsidRPr="008C0887">
        <w:rPr>
          <w:sz w:val="24"/>
          <w:szCs w:val="24"/>
        </w:rPr>
        <w:t xml:space="preserve"> yang </w:t>
      </w:r>
      <w:proofErr w:type="spellStart"/>
      <w:r w:rsidRPr="008C0887">
        <w:rPr>
          <w:sz w:val="24"/>
          <w:szCs w:val="24"/>
        </w:rPr>
        <w:t>diidam-idamkan</w:t>
      </w:r>
      <w:proofErr w:type="spellEnd"/>
      <w:r w:rsidRPr="008C0887">
        <w:rPr>
          <w:sz w:val="24"/>
          <w:szCs w:val="24"/>
        </w:rPr>
        <w:t xml:space="preserve"> oleh masing-masing </w:t>
      </w:r>
      <w:proofErr w:type="spellStart"/>
      <w:r w:rsidRPr="008C0887">
        <w:rPr>
          <w:sz w:val="24"/>
          <w:szCs w:val="24"/>
        </w:rPr>
        <w:t>penganut</w:t>
      </w:r>
      <w:proofErr w:type="spellEnd"/>
      <w:r w:rsidRPr="008C0887">
        <w:rPr>
          <w:sz w:val="24"/>
          <w:szCs w:val="24"/>
        </w:rPr>
        <w:t xml:space="preserve"> agama (</w:t>
      </w:r>
      <w:proofErr w:type="spellStart"/>
      <w:r w:rsidRPr="008C0887">
        <w:rPr>
          <w:sz w:val="24"/>
          <w:szCs w:val="24"/>
        </w:rPr>
        <w:t>Forstmann</w:t>
      </w:r>
      <w:proofErr w:type="spellEnd"/>
      <w:r w:rsidRPr="008C0887">
        <w:rPr>
          <w:sz w:val="24"/>
          <w:szCs w:val="24"/>
        </w:rPr>
        <w:t xml:space="preserve"> &amp; </w:t>
      </w:r>
      <w:proofErr w:type="spellStart"/>
      <w:r w:rsidRPr="008C0887">
        <w:rPr>
          <w:sz w:val="24"/>
          <w:szCs w:val="24"/>
        </w:rPr>
        <w:t>Sagioglou</w:t>
      </w:r>
      <w:proofErr w:type="spellEnd"/>
      <w:r w:rsidRPr="008C0887">
        <w:rPr>
          <w:sz w:val="24"/>
          <w:szCs w:val="24"/>
        </w:rPr>
        <w:t xml:space="preserve">, 2020; </w:t>
      </w:r>
      <w:proofErr w:type="spellStart"/>
      <w:r w:rsidRPr="008C0887">
        <w:rPr>
          <w:sz w:val="24"/>
          <w:szCs w:val="24"/>
        </w:rPr>
        <w:t>Arif</w:t>
      </w:r>
      <w:proofErr w:type="spellEnd"/>
      <w:r w:rsidRPr="008C0887">
        <w:rPr>
          <w:sz w:val="24"/>
          <w:szCs w:val="24"/>
        </w:rPr>
        <w:t xml:space="preserve">, 2021). Oleh </w:t>
      </w:r>
      <w:proofErr w:type="spellStart"/>
      <w:r w:rsidRPr="008C0887">
        <w:rPr>
          <w:sz w:val="24"/>
          <w:szCs w:val="24"/>
        </w:rPr>
        <w:t>karena</w:t>
      </w:r>
      <w:proofErr w:type="spellEnd"/>
      <w:r w:rsidRPr="008C0887">
        <w:rPr>
          <w:sz w:val="24"/>
          <w:szCs w:val="24"/>
        </w:rPr>
        <w:t xml:space="preserve"> </w:t>
      </w:r>
      <w:proofErr w:type="spellStart"/>
      <w:r w:rsidRPr="008C0887">
        <w:rPr>
          <w:sz w:val="24"/>
          <w:szCs w:val="24"/>
        </w:rPr>
        <w:t>itu</w:t>
      </w:r>
      <w:proofErr w:type="spellEnd"/>
      <w:r w:rsidRPr="008C0887">
        <w:rPr>
          <w:sz w:val="24"/>
          <w:szCs w:val="24"/>
        </w:rPr>
        <w:t xml:space="preserve">, </w:t>
      </w:r>
      <w:proofErr w:type="spellStart"/>
      <w:r w:rsidRPr="008C0887">
        <w:rPr>
          <w:sz w:val="24"/>
          <w:szCs w:val="24"/>
        </w:rPr>
        <w:t>untuk</w:t>
      </w:r>
      <w:proofErr w:type="spellEnd"/>
      <w:r w:rsidRPr="008C0887">
        <w:rPr>
          <w:sz w:val="24"/>
          <w:szCs w:val="24"/>
        </w:rPr>
        <w:t xml:space="preserve"> </w:t>
      </w:r>
      <w:proofErr w:type="spellStart"/>
      <w:r w:rsidRPr="008C0887">
        <w:rPr>
          <w:sz w:val="24"/>
          <w:szCs w:val="24"/>
        </w:rPr>
        <w:t>mewujudkan</w:t>
      </w:r>
      <w:proofErr w:type="spellEnd"/>
      <w:r w:rsidRPr="008C0887">
        <w:rPr>
          <w:sz w:val="24"/>
          <w:szCs w:val="24"/>
        </w:rPr>
        <w:t xml:space="preserve"> </w:t>
      </w:r>
      <w:proofErr w:type="spellStart"/>
      <w:r w:rsidRPr="008C0887">
        <w:rPr>
          <w:sz w:val="24"/>
          <w:szCs w:val="24"/>
        </w:rPr>
        <w:t>konsep-konsep</w:t>
      </w:r>
      <w:proofErr w:type="spellEnd"/>
      <w:r w:rsidRPr="008C0887">
        <w:rPr>
          <w:sz w:val="24"/>
          <w:szCs w:val="24"/>
        </w:rPr>
        <w:t xml:space="preserve"> agama </w:t>
      </w:r>
      <w:proofErr w:type="spellStart"/>
      <w:r w:rsidRPr="008C0887">
        <w:rPr>
          <w:sz w:val="24"/>
          <w:szCs w:val="24"/>
        </w:rPr>
        <w:t>tersebut</w:t>
      </w:r>
      <w:proofErr w:type="spellEnd"/>
      <w:r w:rsidRPr="008C0887">
        <w:rPr>
          <w:sz w:val="24"/>
          <w:szCs w:val="24"/>
        </w:rPr>
        <w:t xml:space="preserve"> agar </w:t>
      </w:r>
      <w:proofErr w:type="spellStart"/>
      <w:r w:rsidRPr="008C0887">
        <w:rPr>
          <w:sz w:val="24"/>
          <w:szCs w:val="24"/>
        </w:rPr>
        <w:t>tidak</w:t>
      </w:r>
      <w:proofErr w:type="spellEnd"/>
      <w:r w:rsidRPr="008C0887">
        <w:rPr>
          <w:sz w:val="24"/>
          <w:szCs w:val="24"/>
        </w:rPr>
        <w:t xml:space="preserve"> </w:t>
      </w:r>
      <w:proofErr w:type="spellStart"/>
      <w:r w:rsidRPr="008C0887">
        <w:rPr>
          <w:sz w:val="24"/>
          <w:szCs w:val="24"/>
        </w:rPr>
        <w:t>terjadi</w:t>
      </w:r>
      <w:proofErr w:type="spellEnd"/>
      <w:r w:rsidRPr="008C0887">
        <w:rPr>
          <w:sz w:val="24"/>
          <w:szCs w:val="24"/>
        </w:rPr>
        <w:t xml:space="preserve"> </w:t>
      </w:r>
      <w:proofErr w:type="spellStart"/>
      <w:r w:rsidRPr="008C0887">
        <w:rPr>
          <w:sz w:val="24"/>
          <w:szCs w:val="24"/>
        </w:rPr>
        <w:t>konflik</w:t>
      </w:r>
      <w:proofErr w:type="spellEnd"/>
      <w:r w:rsidRPr="008C0887">
        <w:rPr>
          <w:sz w:val="24"/>
          <w:szCs w:val="24"/>
        </w:rPr>
        <w:t xml:space="preserve"> </w:t>
      </w:r>
      <w:proofErr w:type="spellStart"/>
      <w:r w:rsidRPr="008C0887">
        <w:rPr>
          <w:sz w:val="24"/>
          <w:szCs w:val="24"/>
        </w:rPr>
        <w:t>antarumat</w:t>
      </w:r>
      <w:proofErr w:type="spellEnd"/>
      <w:r w:rsidRPr="008C0887">
        <w:rPr>
          <w:sz w:val="24"/>
          <w:szCs w:val="24"/>
        </w:rPr>
        <w:t xml:space="preserve"> </w:t>
      </w:r>
      <w:proofErr w:type="spellStart"/>
      <w:r w:rsidRPr="008C0887">
        <w:rPr>
          <w:sz w:val="24"/>
          <w:szCs w:val="24"/>
        </w:rPr>
        <w:t>beragama</w:t>
      </w:r>
      <w:proofErr w:type="spellEnd"/>
      <w:r w:rsidRPr="008C0887">
        <w:rPr>
          <w:sz w:val="24"/>
          <w:szCs w:val="24"/>
        </w:rPr>
        <w:t xml:space="preserve"> </w:t>
      </w:r>
      <w:proofErr w:type="spellStart"/>
      <w:r w:rsidRPr="008C0887">
        <w:rPr>
          <w:sz w:val="24"/>
          <w:szCs w:val="24"/>
        </w:rPr>
        <w:t>perlu</w:t>
      </w:r>
      <w:proofErr w:type="spellEnd"/>
      <w:r w:rsidRPr="008C0887">
        <w:rPr>
          <w:sz w:val="24"/>
          <w:szCs w:val="24"/>
        </w:rPr>
        <w:t xml:space="preserve"> </w:t>
      </w:r>
      <w:proofErr w:type="spellStart"/>
      <w:r w:rsidRPr="008C0887">
        <w:rPr>
          <w:sz w:val="24"/>
          <w:szCs w:val="24"/>
        </w:rPr>
        <w:t>instrumen</w:t>
      </w:r>
      <w:proofErr w:type="spellEnd"/>
      <w:r w:rsidRPr="008C0887">
        <w:rPr>
          <w:sz w:val="24"/>
          <w:szCs w:val="24"/>
        </w:rPr>
        <w:t xml:space="preserve"> yang </w:t>
      </w:r>
      <w:proofErr w:type="spellStart"/>
      <w:r w:rsidRPr="008C0887">
        <w:rPr>
          <w:sz w:val="24"/>
          <w:szCs w:val="24"/>
        </w:rPr>
        <w:t>tepat</w:t>
      </w:r>
      <w:proofErr w:type="spellEnd"/>
      <w:r w:rsidRPr="008C0887">
        <w:rPr>
          <w:sz w:val="24"/>
          <w:szCs w:val="24"/>
        </w:rPr>
        <w:t xml:space="preserve">, </w:t>
      </w:r>
      <w:proofErr w:type="spellStart"/>
      <w:r w:rsidRPr="008C0887">
        <w:rPr>
          <w:sz w:val="24"/>
          <w:szCs w:val="24"/>
        </w:rPr>
        <w:t>sehingga</w:t>
      </w:r>
      <w:proofErr w:type="spellEnd"/>
      <w:r w:rsidRPr="008C0887">
        <w:rPr>
          <w:sz w:val="24"/>
          <w:szCs w:val="24"/>
        </w:rPr>
        <w:t xml:space="preserve"> </w:t>
      </w:r>
      <w:proofErr w:type="spellStart"/>
      <w:r w:rsidRPr="008C0887">
        <w:rPr>
          <w:sz w:val="24"/>
          <w:szCs w:val="24"/>
        </w:rPr>
        <w:t>dengan</w:t>
      </w:r>
      <w:proofErr w:type="spellEnd"/>
      <w:r w:rsidRPr="008C0887">
        <w:rPr>
          <w:sz w:val="24"/>
          <w:szCs w:val="24"/>
        </w:rPr>
        <w:t xml:space="preserve"> instrument </w:t>
      </w:r>
      <w:proofErr w:type="spellStart"/>
      <w:r w:rsidRPr="008C0887">
        <w:rPr>
          <w:sz w:val="24"/>
          <w:szCs w:val="24"/>
        </w:rPr>
        <w:t>tersebut</w:t>
      </w:r>
      <w:proofErr w:type="spellEnd"/>
      <w:r w:rsidRPr="008C0887">
        <w:rPr>
          <w:sz w:val="24"/>
          <w:szCs w:val="24"/>
        </w:rPr>
        <w:t xml:space="preserve"> </w:t>
      </w:r>
      <w:proofErr w:type="spellStart"/>
      <w:r w:rsidRPr="008C0887">
        <w:rPr>
          <w:sz w:val="24"/>
          <w:szCs w:val="24"/>
        </w:rPr>
        <w:t>dapat</w:t>
      </w:r>
      <w:proofErr w:type="spellEnd"/>
      <w:r w:rsidRPr="008C0887">
        <w:rPr>
          <w:sz w:val="24"/>
          <w:szCs w:val="24"/>
        </w:rPr>
        <w:t xml:space="preserve"> </w:t>
      </w:r>
      <w:proofErr w:type="spellStart"/>
      <w:r w:rsidRPr="008C0887">
        <w:rPr>
          <w:sz w:val="24"/>
          <w:szCs w:val="24"/>
        </w:rPr>
        <w:t>meminimalisir</w:t>
      </w:r>
      <w:proofErr w:type="spellEnd"/>
      <w:r w:rsidRPr="008C0887">
        <w:rPr>
          <w:sz w:val="24"/>
          <w:szCs w:val="24"/>
        </w:rPr>
        <w:t xml:space="preserve"> </w:t>
      </w:r>
      <w:proofErr w:type="spellStart"/>
      <w:r w:rsidRPr="008C0887">
        <w:rPr>
          <w:sz w:val="24"/>
          <w:szCs w:val="24"/>
        </w:rPr>
        <w:t>bahkan</w:t>
      </w:r>
      <w:proofErr w:type="spellEnd"/>
      <w:r w:rsidRPr="008C0887">
        <w:rPr>
          <w:sz w:val="24"/>
          <w:szCs w:val="24"/>
        </w:rPr>
        <w:t xml:space="preserve"> </w:t>
      </w:r>
      <w:proofErr w:type="spellStart"/>
      <w:r w:rsidRPr="008C0887">
        <w:rPr>
          <w:sz w:val="24"/>
          <w:szCs w:val="24"/>
        </w:rPr>
        <w:t>mencegah</w:t>
      </w:r>
      <w:proofErr w:type="spellEnd"/>
      <w:r w:rsidRPr="008C0887">
        <w:rPr>
          <w:sz w:val="24"/>
          <w:szCs w:val="24"/>
        </w:rPr>
        <w:t xml:space="preserve"> </w:t>
      </w:r>
      <w:proofErr w:type="spellStart"/>
      <w:r w:rsidRPr="008C0887">
        <w:rPr>
          <w:sz w:val="24"/>
          <w:szCs w:val="24"/>
        </w:rPr>
        <w:t>terjadinya</w:t>
      </w:r>
      <w:proofErr w:type="spellEnd"/>
      <w:r w:rsidRPr="008C0887">
        <w:rPr>
          <w:sz w:val="24"/>
          <w:szCs w:val="24"/>
        </w:rPr>
        <w:t xml:space="preserve"> </w:t>
      </w:r>
      <w:proofErr w:type="spellStart"/>
      <w:r w:rsidRPr="008C0887">
        <w:rPr>
          <w:sz w:val="24"/>
          <w:szCs w:val="24"/>
        </w:rPr>
        <w:t>gejala-gejala</w:t>
      </w:r>
      <w:proofErr w:type="spellEnd"/>
      <w:r w:rsidRPr="008C0887">
        <w:rPr>
          <w:sz w:val="24"/>
          <w:szCs w:val="24"/>
        </w:rPr>
        <w:t xml:space="preserve"> </w:t>
      </w:r>
      <w:proofErr w:type="spellStart"/>
      <w:r w:rsidRPr="008C0887">
        <w:rPr>
          <w:sz w:val="24"/>
          <w:szCs w:val="24"/>
        </w:rPr>
        <w:t>konflik</w:t>
      </w:r>
      <w:proofErr w:type="spellEnd"/>
      <w:r w:rsidRPr="008C0887">
        <w:rPr>
          <w:sz w:val="24"/>
          <w:szCs w:val="24"/>
        </w:rPr>
        <w:t xml:space="preserve"> yang </w:t>
      </w:r>
      <w:proofErr w:type="spellStart"/>
      <w:r w:rsidRPr="008C0887">
        <w:rPr>
          <w:sz w:val="24"/>
          <w:szCs w:val="24"/>
        </w:rPr>
        <w:t>berbau</w:t>
      </w:r>
      <w:proofErr w:type="spellEnd"/>
      <w:r w:rsidRPr="008C0887">
        <w:rPr>
          <w:sz w:val="24"/>
          <w:szCs w:val="24"/>
        </w:rPr>
        <w:t xml:space="preserve"> </w:t>
      </w:r>
      <w:proofErr w:type="spellStart"/>
      <w:r w:rsidRPr="008C0887">
        <w:rPr>
          <w:sz w:val="24"/>
          <w:szCs w:val="24"/>
        </w:rPr>
        <w:t>keagamaan</w:t>
      </w:r>
      <w:proofErr w:type="spellEnd"/>
      <w:r w:rsidRPr="008C0887">
        <w:rPr>
          <w:sz w:val="24"/>
          <w:szCs w:val="24"/>
        </w:rPr>
        <w:t xml:space="preserve">. </w:t>
      </w:r>
    </w:p>
    <w:p w14:paraId="2327B67B" w14:textId="77777777" w:rsidR="008C0887" w:rsidRDefault="008C0887" w:rsidP="008C0887">
      <w:pPr>
        <w:spacing w:line="480" w:lineRule="auto"/>
        <w:ind w:firstLine="720"/>
        <w:jc w:val="both"/>
        <w:rPr>
          <w:sz w:val="24"/>
          <w:szCs w:val="24"/>
        </w:rPr>
      </w:pPr>
      <w:proofErr w:type="spellStart"/>
      <w:r w:rsidRPr="008C0887">
        <w:rPr>
          <w:sz w:val="24"/>
          <w:szCs w:val="24"/>
        </w:rPr>
        <w:t>Berbagai</w:t>
      </w:r>
      <w:proofErr w:type="spellEnd"/>
      <w:r w:rsidRPr="008C0887">
        <w:rPr>
          <w:sz w:val="24"/>
          <w:szCs w:val="24"/>
        </w:rPr>
        <w:t xml:space="preserve"> </w:t>
      </w:r>
      <w:proofErr w:type="spellStart"/>
      <w:r w:rsidRPr="008C0887">
        <w:rPr>
          <w:sz w:val="24"/>
          <w:szCs w:val="24"/>
        </w:rPr>
        <w:t>peneliti</w:t>
      </w:r>
      <w:proofErr w:type="spellEnd"/>
      <w:r w:rsidRPr="008C0887">
        <w:rPr>
          <w:sz w:val="24"/>
          <w:szCs w:val="24"/>
        </w:rPr>
        <w:t xml:space="preserve"> </w:t>
      </w:r>
      <w:proofErr w:type="spellStart"/>
      <w:r w:rsidRPr="008C0887">
        <w:rPr>
          <w:sz w:val="24"/>
          <w:szCs w:val="24"/>
        </w:rPr>
        <w:t>dari</w:t>
      </w:r>
      <w:proofErr w:type="spellEnd"/>
      <w:r w:rsidRPr="008C0887">
        <w:rPr>
          <w:sz w:val="24"/>
          <w:szCs w:val="24"/>
        </w:rPr>
        <w:t xml:space="preserve"> </w:t>
      </w:r>
      <w:proofErr w:type="spellStart"/>
      <w:r w:rsidRPr="008C0887">
        <w:rPr>
          <w:sz w:val="24"/>
          <w:szCs w:val="24"/>
        </w:rPr>
        <w:t>lintas</w:t>
      </w:r>
      <w:proofErr w:type="spellEnd"/>
      <w:r w:rsidRPr="008C0887">
        <w:rPr>
          <w:sz w:val="24"/>
          <w:szCs w:val="24"/>
        </w:rPr>
        <w:t xml:space="preserve"> </w:t>
      </w:r>
      <w:proofErr w:type="spellStart"/>
      <w:r w:rsidRPr="008C0887">
        <w:rPr>
          <w:sz w:val="24"/>
          <w:szCs w:val="24"/>
        </w:rPr>
        <w:t>keilmuan</w:t>
      </w:r>
      <w:proofErr w:type="spellEnd"/>
      <w:r w:rsidRPr="008C0887">
        <w:rPr>
          <w:sz w:val="24"/>
          <w:szCs w:val="24"/>
        </w:rPr>
        <w:t xml:space="preserve"> yang </w:t>
      </w:r>
      <w:proofErr w:type="spellStart"/>
      <w:r w:rsidRPr="008C0887">
        <w:rPr>
          <w:sz w:val="24"/>
          <w:szCs w:val="24"/>
        </w:rPr>
        <w:t>berbeda</w:t>
      </w:r>
      <w:proofErr w:type="spellEnd"/>
      <w:r w:rsidRPr="008C0887">
        <w:rPr>
          <w:sz w:val="24"/>
          <w:szCs w:val="24"/>
        </w:rPr>
        <w:t xml:space="preserve">, </w:t>
      </w:r>
      <w:proofErr w:type="spellStart"/>
      <w:r w:rsidRPr="008C0887">
        <w:rPr>
          <w:sz w:val="24"/>
          <w:szCs w:val="24"/>
        </w:rPr>
        <w:t>sebenarnya</w:t>
      </w:r>
      <w:proofErr w:type="spellEnd"/>
      <w:r w:rsidRPr="008C0887">
        <w:rPr>
          <w:sz w:val="24"/>
          <w:szCs w:val="24"/>
        </w:rPr>
        <w:t xml:space="preserve"> </w:t>
      </w:r>
      <w:proofErr w:type="spellStart"/>
      <w:r w:rsidRPr="008C0887">
        <w:rPr>
          <w:sz w:val="24"/>
          <w:szCs w:val="24"/>
        </w:rPr>
        <w:t>telah</w:t>
      </w:r>
      <w:proofErr w:type="spellEnd"/>
      <w:r w:rsidRPr="008C0887">
        <w:rPr>
          <w:sz w:val="24"/>
          <w:szCs w:val="24"/>
        </w:rPr>
        <w:t xml:space="preserve"> </w:t>
      </w:r>
      <w:proofErr w:type="spellStart"/>
      <w:r w:rsidRPr="008C0887">
        <w:rPr>
          <w:sz w:val="24"/>
          <w:szCs w:val="24"/>
        </w:rPr>
        <w:t>banyak</w:t>
      </w:r>
      <w:proofErr w:type="spellEnd"/>
      <w:r w:rsidRPr="008C0887">
        <w:rPr>
          <w:sz w:val="24"/>
          <w:szCs w:val="24"/>
        </w:rPr>
        <w:t xml:space="preserve"> </w:t>
      </w:r>
      <w:proofErr w:type="spellStart"/>
      <w:r w:rsidRPr="008C0887">
        <w:rPr>
          <w:sz w:val="24"/>
          <w:szCs w:val="24"/>
        </w:rPr>
        <w:t>membincangkan</w:t>
      </w:r>
      <w:proofErr w:type="spellEnd"/>
      <w:r w:rsidRPr="008C0887">
        <w:rPr>
          <w:sz w:val="24"/>
          <w:szCs w:val="24"/>
        </w:rPr>
        <w:t xml:space="preserve"> </w:t>
      </w:r>
      <w:proofErr w:type="spellStart"/>
      <w:r w:rsidRPr="008C0887">
        <w:rPr>
          <w:sz w:val="24"/>
          <w:szCs w:val="24"/>
        </w:rPr>
        <w:t>atau</w:t>
      </w:r>
      <w:proofErr w:type="spellEnd"/>
      <w:r w:rsidRPr="008C0887">
        <w:rPr>
          <w:sz w:val="24"/>
          <w:szCs w:val="24"/>
        </w:rPr>
        <w:t xml:space="preserve"> </w:t>
      </w:r>
      <w:proofErr w:type="spellStart"/>
      <w:r w:rsidRPr="008C0887">
        <w:rPr>
          <w:sz w:val="24"/>
          <w:szCs w:val="24"/>
        </w:rPr>
        <w:t>membahas</w:t>
      </w:r>
      <w:proofErr w:type="spellEnd"/>
      <w:r w:rsidRPr="008C0887">
        <w:rPr>
          <w:sz w:val="24"/>
          <w:szCs w:val="24"/>
        </w:rPr>
        <w:t xml:space="preserve"> </w:t>
      </w:r>
      <w:proofErr w:type="spellStart"/>
      <w:r w:rsidRPr="008C0887">
        <w:rPr>
          <w:sz w:val="24"/>
          <w:szCs w:val="24"/>
        </w:rPr>
        <w:t>isu</w:t>
      </w:r>
      <w:proofErr w:type="spellEnd"/>
      <w:r w:rsidRPr="008C0887">
        <w:rPr>
          <w:sz w:val="24"/>
          <w:szCs w:val="24"/>
        </w:rPr>
        <w:t xml:space="preserve"> </w:t>
      </w:r>
      <w:proofErr w:type="spellStart"/>
      <w:r w:rsidRPr="008C0887">
        <w:rPr>
          <w:sz w:val="24"/>
          <w:szCs w:val="24"/>
        </w:rPr>
        <w:t>seputar</w:t>
      </w:r>
      <w:proofErr w:type="spellEnd"/>
      <w:r w:rsidRPr="008C0887">
        <w:rPr>
          <w:sz w:val="24"/>
          <w:szCs w:val="24"/>
        </w:rPr>
        <w:t xml:space="preserve"> </w:t>
      </w:r>
      <w:proofErr w:type="spellStart"/>
      <w:r w:rsidRPr="008C0887">
        <w:rPr>
          <w:sz w:val="24"/>
          <w:szCs w:val="24"/>
        </w:rPr>
        <w:t>pencegahan</w:t>
      </w:r>
      <w:proofErr w:type="spellEnd"/>
      <w:r w:rsidRPr="008C0887">
        <w:rPr>
          <w:sz w:val="24"/>
          <w:szCs w:val="24"/>
        </w:rPr>
        <w:t xml:space="preserve"> </w:t>
      </w:r>
      <w:proofErr w:type="spellStart"/>
      <w:r w:rsidRPr="008C0887">
        <w:rPr>
          <w:sz w:val="24"/>
          <w:szCs w:val="24"/>
        </w:rPr>
        <w:t>konflik</w:t>
      </w:r>
      <w:proofErr w:type="spellEnd"/>
      <w:r w:rsidRPr="008C0887">
        <w:rPr>
          <w:sz w:val="24"/>
          <w:szCs w:val="24"/>
        </w:rPr>
        <w:t xml:space="preserve"> </w:t>
      </w:r>
      <w:proofErr w:type="spellStart"/>
      <w:r w:rsidRPr="008C0887">
        <w:rPr>
          <w:sz w:val="24"/>
          <w:szCs w:val="24"/>
        </w:rPr>
        <w:t>keagamaan</w:t>
      </w:r>
      <w:proofErr w:type="spellEnd"/>
      <w:r w:rsidRPr="008C0887">
        <w:rPr>
          <w:sz w:val="24"/>
          <w:szCs w:val="24"/>
        </w:rPr>
        <w:t xml:space="preserve"> di Indonesia. </w:t>
      </w:r>
      <w:proofErr w:type="spellStart"/>
      <w:r w:rsidRPr="008C0887">
        <w:rPr>
          <w:sz w:val="24"/>
          <w:szCs w:val="24"/>
        </w:rPr>
        <w:t>Beberapa</w:t>
      </w:r>
      <w:proofErr w:type="spellEnd"/>
      <w:r w:rsidRPr="008C0887">
        <w:rPr>
          <w:sz w:val="24"/>
          <w:szCs w:val="24"/>
        </w:rPr>
        <w:t xml:space="preserve"> </w:t>
      </w:r>
      <w:proofErr w:type="spellStart"/>
      <w:r w:rsidRPr="008C0887">
        <w:rPr>
          <w:sz w:val="24"/>
          <w:szCs w:val="24"/>
        </w:rPr>
        <w:t>peneliti</w:t>
      </w:r>
      <w:proofErr w:type="spellEnd"/>
      <w:r w:rsidRPr="008C0887">
        <w:rPr>
          <w:sz w:val="24"/>
          <w:szCs w:val="24"/>
        </w:rPr>
        <w:t xml:space="preserve"> </w:t>
      </w:r>
      <w:proofErr w:type="spellStart"/>
      <w:r w:rsidRPr="008C0887">
        <w:rPr>
          <w:sz w:val="24"/>
          <w:szCs w:val="24"/>
        </w:rPr>
        <w:t>sebelumnya</w:t>
      </w:r>
      <w:proofErr w:type="spellEnd"/>
      <w:r w:rsidRPr="008C0887">
        <w:rPr>
          <w:sz w:val="24"/>
          <w:szCs w:val="24"/>
        </w:rPr>
        <w:t xml:space="preserve"> </w:t>
      </w:r>
      <w:proofErr w:type="spellStart"/>
      <w:r w:rsidRPr="008C0887">
        <w:rPr>
          <w:sz w:val="24"/>
          <w:szCs w:val="24"/>
        </w:rPr>
        <w:t>Jati</w:t>
      </w:r>
      <w:proofErr w:type="spellEnd"/>
      <w:r w:rsidRPr="008C0887">
        <w:rPr>
          <w:sz w:val="24"/>
          <w:szCs w:val="24"/>
        </w:rPr>
        <w:t xml:space="preserve"> (2013); Farida (2016); </w:t>
      </w:r>
      <w:proofErr w:type="spellStart"/>
      <w:r w:rsidRPr="008C0887">
        <w:rPr>
          <w:sz w:val="24"/>
          <w:szCs w:val="24"/>
        </w:rPr>
        <w:t>Jufri</w:t>
      </w:r>
      <w:proofErr w:type="spellEnd"/>
      <w:r w:rsidRPr="008C0887">
        <w:rPr>
          <w:sz w:val="24"/>
          <w:szCs w:val="24"/>
        </w:rPr>
        <w:t xml:space="preserve"> (2018); Rahim &amp; Muhajir (2018); </w:t>
      </w:r>
      <w:proofErr w:type="spellStart"/>
      <w:r w:rsidRPr="008C0887">
        <w:rPr>
          <w:sz w:val="24"/>
          <w:szCs w:val="24"/>
        </w:rPr>
        <w:t>Tanzila</w:t>
      </w:r>
      <w:proofErr w:type="spellEnd"/>
      <w:r w:rsidRPr="008C0887">
        <w:rPr>
          <w:sz w:val="24"/>
          <w:szCs w:val="24"/>
        </w:rPr>
        <w:t xml:space="preserve"> et al.,  (2018); </w:t>
      </w:r>
      <w:proofErr w:type="spellStart"/>
      <w:r w:rsidRPr="008C0887">
        <w:rPr>
          <w:sz w:val="24"/>
          <w:szCs w:val="24"/>
        </w:rPr>
        <w:t>Zarkasi</w:t>
      </w:r>
      <w:proofErr w:type="spellEnd"/>
      <w:r w:rsidRPr="008C0887">
        <w:rPr>
          <w:sz w:val="24"/>
          <w:szCs w:val="24"/>
        </w:rPr>
        <w:t xml:space="preserve"> et al., (2018); </w:t>
      </w:r>
      <w:proofErr w:type="spellStart"/>
      <w:r w:rsidRPr="008C0887">
        <w:rPr>
          <w:sz w:val="24"/>
          <w:szCs w:val="24"/>
        </w:rPr>
        <w:t>Christover</w:t>
      </w:r>
      <w:proofErr w:type="spellEnd"/>
      <w:r w:rsidRPr="008C0887">
        <w:rPr>
          <w:sz w:val="24"/>
          <w:szCs w:val="24"/>
        </w:rPr>
        <w:t xml:space="preserve"> (2019); </w:t>
      </w:r>
      <w:proofErr w:type="spellStart"/>
      <w:r w:rsidRPr="008C0887">
        <w:rPr>
          <w:sz w:val="24"/>
          <w:szCs w:val="24"/>
        </w:rPr>
        <w:t>Erviana</w:t>
      </w:r>
      <w:proofErr w:type="spellEnd"/>
      <w:r w:rsidRPr="008C0887">
        <w:rPr>
          <w:sz w:val="24"/>
          <w:szCs w:val="24"/>
        </w:rPr>
        <w:t xml:space="preserve"> (2019); </w:t>
      </w:r>
      <w:proofErr w:type="spellStart"/>
      <w:r w:rsidRPr="008C0887">
        <w:rPr>
          <w:sz w:val="24"/>
          <w:szCs w:val="24"/>
        </w:rPr>
        <w:t>Hasibuan</w:t>
      </w:r>
      <w:proofErr w:type="spellEnd"/>
      <w:r w:rsidRPr="008C0887">
        <w:rPr>
          <w:sz w:val="24"/>
          <w:szCs w:val="24"/>
        </w:rPr>
        <w:t xml:space="preserve"> (2019); </w:t>
      </w:r>
      <w:proofErr w:type="spellStart"/>
      <w:r w:rsidRPr="008C0887">
        <w:rPr>
          <w:sz w:val="24"/>
          <w:szCs w:val="24"/>
        </w:rPr>
        <w:t>Kahpi</w:t>
      </w:r>
      <w:proofErr w:type="spellEnd"/>
      <w:r w:rsidRPr="008C0887">
        <w:rPr>
          <w:sz w:val="24"/>
          <w:szCs w:val="24"/>
        </w:rPr>
        <w:t xml:space="preserve"> &amp; </w:t>
      </w:r>
      <w:proofErr w:type="spellStart"/>
      <w:r w:rsidRPr="008C0887">
        <w:rPr>
          <w:sz w:val="24"/>
          <w:szCs w:val="24"/>
        </w:rPr>
        <w:t>Harahap</w:t>
      </w:r>
      <w:proofErr w:type="spellEnd"/>
      <w:r w:rsidRPr="008C0887">
        <w:rPr>
          <w:sz w:val="24"/>
          <w:szCs w:val="24"/>
        </w:rPr>
        <w:t xml:space="preserve"> (2020); </w:t>
      </w:r>
      <w:proofErr w:type="spellStart"/>
      <w:r w:rsidRPr="008C0887">
        <w:rPr>
          <w:sz w:val="24"/>
          <w:szCs w:val="24"/>
        </w:rPr>
        <w:t>Sholeh</w:t>
      </w:r>
      <w:proofErr w:type="spellEnd"/>
      <w:r w:rsidRPr="008C0887">
        <w:rPr>
          <w:sz w:val="24"/>
          <w:szCs w:val="24"/>
        </w:rPr>
        <w:t xml:space="preserve"> (2020); </w:t>
      </w:r>
      <w:proofErr w:type="spellStart"/>
      <w:r w:rsidRPr="008C0887">
        <w:rPr>
          <w:sz w:val="24"/>
          <w:szCs w:val="24"/>
        </w:rPr>
        <w:t>Azizah</w:t>
      </w:r>
      <w:proofErr w:type="spellEnd"/>
      <w:r w:rsidRPr="008C0887">
        <w:rPr>
          <w:sz w:val="24"/>
          <w:szCs w:val="24"/>
        </w:rPr>
        <w:t xml:space="preserve"> (2021); Saifullah &amp; Aksa (2021), </w:t>
      </w:r>
      <w:proofErr w:type="spellStart"/>
      <w:r w:rsidRPr="008C0887">
        <w:rPr>
          <w:sz w:val="24"/>
          <w:szCs w:val="24"/>
        </w:rPr>
        <w:t>tentu</w:t>
      </w:r>
      <w:proofErr w:type="spellEnd"/>
      <w:r w:rsidRPr="008C0887">
        <w:rPr>
          <w:sz w:val="24"/>
          <w:szCs w:val="24"/>
        </w:rPr>
        <w:t xml:space="preserve"> </w:t>
      </w:r>
      <w:proofErr w:type="spellStart"/>
      <w:r w:rsidRPr="008C0887">
        <w:rPr>
          <w:sz w:val="24"/>
          <w:szCs w:val="24"/>
        </w:rPr>
        <w:t>masih</w:t>
      </w:r>
      <w:proofErr w:type="spellEnd"/>
      <w:r w:rsidRPr="008C0887">
        <w:rPr>
          <w:sz w:val="24"/>
          <w:szCs w:val="24"/>
        </w:rPr>
        <w:t xml:space="preserve"> </w:t>
      </w:r>
      <w:proofErr w:type="spellStart"/>
      <w:r w:rsidRPr="008C0887">
        <w:rPr>
          <w:sz w:val="24"/>
          <w:szCs w:val="24"/>
        </w:rPr>
        <w:t>banyak</w:t>
      </w:r>
      <w:proofErr w:type="spellEnd"/>
      <w:r w:rsidRPr="008C0887">
        <w:rPr>
          <w:sz w:val="24"/>
          <w:szCs w:val="24"/>
        </w:rPr>
        <w:t xml:space="preserve"> </w:t>
      </w:r>
      <w:proofErr w:type="spellStart"/>
      <w:r w:rsidRPr="008C0887">
        <w:rPr>
          <w:sz w:val="24"/>
          <w:szCs w:val="24"/>
        </w:rPr>
        <w:t>lagi</w:t>
      </w:r>
      <w:proofErr w:type="spellEnd"/>
      <w:r w:rsidRPr="008C0887">
        <w:rPr>
          <w:sz w:val="24"/>
          <w:szCs w:val="24"/>
        </w:rPr>
        <w:t xml:space="preserve"> yang </w:t>
      </w:r>
      <w:proofErr w:type="spellStart"/>
      <w:r w:rsidRPr="008C0887">
        <w:rPr>
          <w:sz w:val="24"/>
          <w:szCs w:val="24"/>
        </w:rPr>
        <w:t>lainnya</w:t>
      </w:r>
      <w:proofErr w:type="spellEnd"/>
      <w:r w:rsidRPr="008C0887">
        <w:rPr>
          <w:sz w:val="24"/>
          <w:szCs w:val="24"/>
        </w:rPr>
        <w:t xml:space="preserve"> </w:t>
      </w:r>
      <w:proofErr w:type="spellStart"/>
      <w:r w:rsidRPr="008C0887">
        <w:rPr>
          <w:sz w:val="24"/>
          <w:szCs w:val="24"/>
        </w:rPr>
        <w:t>baik</w:t>
      </w:r>
      <w:proofErr w:type="spellEnd"/>
      <w:r w:rsidRPr="008C0887">
        <w:rPr>
          <w:sz w:val="24"/>
          <w:szCs w:val="24"/>
        </w:rPr>
        <w:t xml:space="preserve"> yang </w:t>
      </w:r>
      <w:proofErr w:type="spellStart"/>
      <w:r w:rsidRPr="008C0887">
        <w:rPr>
          <w:sz w:val="24"/>
          <w:szCs w:val="24"/>
        </w:rPr>
        <w:t>meneliti</w:t>
      </w:r>
      <w:proofErr w:type="spellEnd"/>
      <w:r w:rsidRPr="008C0887">
        <w:rPr>
          <w:sz w:val="24"/>
          <w:szCs w:val="24"/>
        </w:rPr>
        <w:t xml:space="preserve"> </w:t>
      </w:r>
      <w:proofErr w:type="spellStart"/>
      <w:r w:rsidRPr="008C0887">
        <w:rPr>
          <w:sz w:val="24"/>
          <w:szCs w:val="24"/>
        </w:rPr>
        <w:t>berskala</w:t>
      </w:r>
      <w:proofErr w:type="spellEnd"/>
      <w:r w:rsidRPr="008C0887">
        <w:rPr>
          <w:sz w:val="24"/>
          <w:szCs w:val="24"/>
        </w:rPr>
        <w:t xml:space="preserve"> </w:t>
      </w:r>
      <w:proofErr w:type="spellStart"/>
      <w:r w:rsidRPr="008C0887">
        <w:rPr>
          <w:sz w:val="24"/>
          <w:szCs w:val="24"/>
        </w:rPr>
        <w:t>nasional</w:t>
      </w:r>
      <w:proofErr w:type="spellEnd"/>
      <w:r w:rsidRPr="008C0887">
        <w:rPr>
          <w:sz w:val="24"/>
          <w:szCs w:val="24"/>
        </w:rPr>
        <w:t xml:space="preserve"> </w:t>
      </w:r>
      <w:proofErr w:type="spellStart"/>
      <w:r w:rsidRPr="008C0887">
        <w:rPr>
          <w:sz w:val="24"/>
          <w:szCs w:val="24"/>
        </w:rPr>
        <w:t>maupun</w:t>
      </w:r>
      <w:proofErr w:type="spellEnd"/>
      <w:r w:rsidRPr="008C0887">
        <w:rPr>
          <w:sz w:val="24"/>
          <w:szCs w:val="24"/>
        </w:rPr>
        <w:t xml:space="preserve"> </w:t>
      </w:r>
      <w:proofErr w:type="spellStart"/>
      <w:r w:rsidRPr="008C0887">
        <w:rPr>
          <w:sz w:val="24"/>
          <w:szCs w:val="24"/>
        </w:rPr>
        <w:t>internasional</w:t>
      </w:r>
      <w:proofErr w:type="spellEnd"/>
      <w:r w:rsidRPr="008C0887">
        <w:rPr>
          <w:sz w:val="24"/>
          <w:szCs w:val="24"/>
        </w:rPr>
        <w:t xml:space="preserve">, </w:t>
      </w:r>
      <w:proofErr w:type="spellStart"/>
      <w:r w:rsidRPr="008C0887">
        <w:rPr>
          <w:sz w:val="24"/>
          <w:szCs w:val="24"/>
        </w:rPr>
        <w:t>namun</w:t>
      </w:r>
      <w:proofErr w:type="spellEnd"/>
      <w:r w:rsidRPr="008C0887">
        <w:rPr>
          <w:sz w:val="24"/>
          <w:szCs w:val="24"/>
        </w:rPr>
        <w:t xml:space="preserve"> </w:t>
      </w:r>
      <w:proofErr w:type="spellStart"/>
      <w:r w:rsidRPr="008C0887">
        <w:rPr>
          <w:sz w:val="24"/>
          <w:szCs w:val="24"/>
        </w:rPr>
        <w:t>beberapa</w:t>
      </w:r>
      <w:proofErr w:type="spellEnd"/>
      <w:r w:rsidRPr="008C0887">
        <w:rPr>
          <w:sz w:val="24"/>
          <w:szCs w:val="24"/>
        </w:rPr>
        <w:t xml:space="preserve"> </w:t>
      </w:r>
      <w:proofErr w:type="spellStart"/>
      <w:r w:rsidRPr="008C0887">
        <w:rPr>
          <w:sz w:val="24"/>
          <w:szCs w:val="24"/>
        </w:rPr>
        <w:t>peneliti</w:t>
      </w:r>
      <w:proofErr w:type="spellEnd"/>
      <w:r w:rsidRPr="008C0887">
        <w:rPr>
          <w:sz w:val="24"/>
          <w:szCs w:val="24"/>
        </w:rPr>
        <w:t xml:space="preserve"> yang </w:t>
      </w:r>
      <w:proofErr w:type="spellStart"/>
      <w:r w:rsidRPr="008C0887">
        <w:rPr>
          <w:sz w:val="24"/>
          <w:szCs w:val="24"/>
        </w:rPr>
        <w:t>penulis</w:t>
      </w:r>
      <w:proofErr w:type="spellEnd"/>
      <w:r w:rsidRPr="008C0887">
        <w:rPr>
          <w:sz w:val="24"/>
          <w:szCs w:val="24"/>
        </w:rPr>
        <w:t xml:space="preserve"> </w:t>
      </w:r>
      <w:proofErr w:type="spellStart"/>
      <w:r w:rsidRPr="008C0887">
        <w:rPr>
          <w:sz w:val="24"/>
          <w:szCs w:val="24"/>
        </w:rPr>
        <w:t>paparkan</w:t>
      </w:r>
      <w:proofErr w:type="spellEnd"/>
      <w:r w:rsidRPr="008C0887">
        <w:rPr>
          <w:sz w:val="24"/>
          <w:szCs w:val="24"/>
        </w:rPr>
        <w:t xml:space="preserve"> di </w:t>
      </w:r>
      <w:proofErr w:type="spellStart"/>
      <w:r w:rsidRPr="008C0887">
        <w:rPr>
          <w:sz w:val="24"/>
          <w:szCs w:val="24"/>
        </w:rPr>
        <w:t>atas</w:t>
      </w:r>
      <w:proofErr w:type="spellEnd"/>
      <w:r w:rsidRPr="008C0887">
        <w:rPr>
          <w:sz w:val="24"/>
          <w:szCs w:val="24"/>
        </w:rPr>
        <w:t xml:space="preserve"> </w:t>
      </w:r>
      <w:proofErr w:type="spellStart"/>
      <w:r w:rsidRPr="008C0887">
        <w:rPr>
          <w:sz w:val="24"/>
          <w:szCs w:val="24"/>
        </w:rPr>
        <w:t>membuktikan</w:t>
      </w:r>
      <w:proofErr w:type="spellEnd"/>
      <w:r w:rsidRPr="008C0887">
        <w:rPr>
          <w:sz w:val="24"/>
          <w:szCs w:val="24"/>
        </w:rPr>
        <w:t xml:space="preserve"> </w:t>
      </w:r>
      <w:proofErr w:type="spellStart"/>
      <w:r w:rsidRPr="008C0887">
        <w:rPr>
          <w:sz w:val="24"/>
          <w:szCs w:val="24"/>
        </w:rPr>
        <w:t>bahwa</w:t>
      </w:r>
      <w:proofErr w:type="spellEnd"/>
      <w:r w:rsidRPr="008C0887">
        <w:rPr>
          <w:sz w:val="24"/>
          <w:szCs w:val="24"/>
        </w:rPr>
        <w:t xml:space="preserve"> </w:t>
      </w:r>
      <w:proofErr w:type="spellStart"/>
      <w:r w:rsidRPr="008C0887">
        <w:rPr>
          <w:sz w:val="24"/>
          <w:szCs w:val="24"/>
        </w:rPr>
        <w:t>isu</w:t>
      </w:r>
      <w:proofErr w:type="spellEnd"/>
      <w:r w:rsidRPr="008C0887">
        <w:rPr>
          <w:sz w:val="24"/>
          <w:szCs w:val="24"/>
        </w:rPr>
        <w:t xml:space="preserve"> </w:t>
      </w:r>
      <w:proofErr w:type="spellStart"/>
      <w:r w:rsidRPr="008C0887">
        <w:rPr>
          <w:sz w:val="24"/>
          <w:szCs w:val="24"/>
        </w:rPr>
        <w:t>seputar</w:t>
      </w:r>
      <w:proofErr w:type="spellEnd"/>
      <w:r w:rsidRPr="008C0887">
        <w:rPr>
          <w:sz w:val="24"/>
          <w:szCs w:val="24"/>
        </w:rPr>
        <w:t xml:space="preserve"> </w:t>
      </w:r>
      <w:proofErr w:type="spellStart"/>
      <w:r w:rsidRPr="008C0887">
        <w:rPr>
          <w:sz w:val="24"/>
          <w:szCs w:val="24"/>
        </w:rPr>
        <w:t>pencegahan</w:t>
      </w:r>
      <w:proofErr w:type="spellEnd"/>
      <w:r w:rsidRPr="008C0887">
        <w:rPr>
          <w:sz w:val="24"/>
          <w:szCs w:val="24"/>
        </w:rPr>
        <w:t xml:space="preserve"> </w:t>
      </w:r>
      <w:proofErr w:type="spellStart"/>
      <w:r w:rsidRPr="008C0887">
        <w:rPr>
          <w:sz w:val="24"/>
          <w:szCs w:val="24"/>
        </w:rPr>
        <w:t>konflik</w:t>
      </w:r>
      <w:proofErr w:type="spellEnd"/>
      <w:r w:rsidRPr="008C0887">
        <w:rPr>
          <w:sz w:val="24"/>
          <w:szCs w:val="24"/>
        </w:rPr>
        <w:t xml:space="preserve"> </w:t>
      </w:r>
      <w:proofErr w:type="spellStart"/>
      <w:r w:rsidRPr="008C0887">
        <w:rPr>
          <w:sz w:val="24"/>
          <w:szCs w:val="24"/>
        </w:rPr>
        <w:t>antarumat</w:t>
      </w:r>
      <w:proofErr w:type="spellEnd"/>
      <w:r w:rsidRPr="008C0887">
        <w:rPr>
          <w:sz w:val="24"/>
          <w:szCs w:val="24"/>
        </w:rPr>
        <w:t xml:space="preserve"> </w:t>
      </w:r>
      <w:proofErr w:type="spellStart"/>
      <w:r w:rsidRPr="008C0887">
        <w:rPr>
          <w:sz w:val="24"/>
          <w:szCs w:val="24"/>
        </w:rPr>
        <w:t>beragama</w:t>
      </w:r>
      <w:proofErr w:type="spellEnd"/>
      <w:r w:rsidRPr="008C0887">
        <w:rPr>
          <w:sz w:val="24"/>
          <w:szCs w:val="24"/>
        </w:rPr>
        <w:t xml:space="preserve"> sangat </w:t>
      </w:r>
      <w:proofErr w:type="spellStart"/>
      <w:r w:rsidRPr="008C0887">
        <w:rPr>
          <w:sz w:val="24"/>
          <w:szCs w:val="24"/>
        </w:rPr>
        <w:t>penting</w:t>
      </w:r>
      <w:proofErr w:type="spellEnd"/>
      <w:r w:rsidRPr="008C0887">
        <w:rPr>
          <w:sz w:val="24"/>
          <w:szCs w:val="24"/>
        </w:rPr>
        <w:t xml:space="preserve"> dan </w:t>
      </w:r>
      <w:proofErr w:type="spellStart"/>
      <w:r w:rsidRPr="008C0887">
        <w:rPr>
          <w:sz w:val="24"/>
          <w:szCs w:val="24"/>
        </w:rPr>
        <w:t>kursial</w:t>
      </w:r>
      <w:proofErr w:type="spellEnd"/>
      <w:r w:rsidRPr="008C0887">
        <w:rPr>
          <w:sz w:val="24"/>
          <w:szCs w:val="24"/>
        </w:rPr>
        <w:t xml:space="preserve"> </w:t>
      </w:r>
      <w:proofErr w:type="spellStart"/>
      <w:r w:rsidRPr="008C0887">
        <w:rPr>
          <w:sz w:val="24"/>
          <w:szCs w:val="24"/>
        </w:rPr>
        <w:t>untuk</w:t>
      </w:r>
      <w:proofErr w:type="spellEnd"/>
      <w:r w:rsidRPr="008C0887">
        <w:rPr>
          <w:sz w:val="24"/>
          <w:szCs w:val="24"/>
        </w:rPr>
        <w:t xml:space="preserve"> </w:t>
      </w:r>
      <w:proofErr w:type="spellStart"/>
      <w:r w:rsidRPr="008C0887">
        <w:rPr>
          <w:sz w:val="24"/>
          <w:szCs w:val="24"/>
        </w:rPr>
        <w:t>dikaji</w:t>
      </w:r>
      <w:proofErr w:type="spellEnd"/>
      <w:r w:rsidRPr="008C0887">
        <w:rPr>
          <w:sz w:val="24"/>
          <w:szCs w:val="24"/>
        </w:rPr>
        <w:t xml:space="preserve"> dan </w:t>
      </w:r>
      <w:proofErr w:type="spellStart"/>
      <w:r w:rsidRPr="008C0887">
        <w:rPr>
          <w:sz w:val="24"/>
          <w:szCs w:val="24"/>
        </w:rPr>
        <w:t>diteliti</w:t>
      </w:r>
      <w:proofErr w:type="spellEnd"/>
      <w:r w:rsidRPr="008C0887">
        <w:rPr>
          <w:sz w:val="24"/>
          <w:szCs w:val="24"/>
        </w:rPr>
        <w:t>.</w:t>
      </w:r>
    </w:p>
    <w:p w14:paraId="459046FA" w14:textId="77777777" w:rsidR="00E1711E" w:rsidRPr="00E1711E" w:rsidRDefault="00E1711E" w:rsidP="00E1711E">
      <w:pPr>
        <w:spacing w:line="480" w:lineRule="auto"/>
        <w:ind w:firstLine="720"/>
        <w:jc w:val="both"/>
        <w:rPr>
          <w:sz w:val="24"/>
          <w:szCs w:val="24"/>
        </w:rPr>
      </w:pPr>
      <w:proofErr w:type="spellStart"/>
      <w:r w:rsidRPr="00E1711E">
        <w:rPr>
          <w:sz w:val="24"/>
          <w:szCs w:val="24"/>
        </w:rPr>
        <w:t>Urgensi</w:t>
      </w:r>
      <w:proofErr w:type="spellEnd"/>
      <w:r w:rsidRPr="00E1711E">
        <w:rPr>
          <w:sz w:val="24"/>
          <w:szCs w:val="24"/>
        </w:rPr>
        <w:t xml:space="preserve"> </w:t>
      </w:r>
      <w:proofErr w:type="spellStart"/>
      <w:r w:rsidRPr="00E1711E">
        <w:rPr>
          <w:sz w:val="24"/>
          <w:szCs w:val="24"/>
        </w:rPr>
        <w:t>penelitian</w:t>
      </w:r>
      <w:proofErr w:type="spellEnd"/>
      <w:r w:rsidRPr="00E1711E">
        <w:rPr>
          <w:sz w:val="24"/>
          <w:szCs w:val="24"/>
        </w:rPr>
        <w:t xml:space="preserve"> </w:t>
      </w:r>
      <w:proofErr w:type="spellStart"/>
      <w:r w:rsidRPr="00E1711E">
        <w:rPr>
          <w:sz w:val="24"/>
          <w:szCs w:val="24"/>
        </w:rPr>
        <w:t>seputar</w:t>
      </w:r>
      <w:proofErr w:type="spellEnd"/>
      <w:r w:rsidRPr="00E1711E">
        <w:rPr>
          <w:sz w:val="24"/>
          <w:szCs w:val="24"/>
        </w:rPr>
        <w:t xml:space="preserve"> </w:t>
      </w:r>
      <w:proofErr w:type="spellStart"/>
      <w:r w:rsidRPr="00E1711E">
        <w:rPr>
          <w:sz w:val="24"/>
          <w:szCs w:val="24"/>
        </w:rPr>
        <w:t>isu</w:t>
      </w:r>
      <w:proofErr w:type="spellEnd"/>
      <w:r w:rsidRPr="00E1711E">
        <w:rPr>
          <w:sz w:val="24"/>
          <w:szCs w:val="24"/>
        </w:rPr>
        <w:t xml:space="preserve"> </w:t>
      </w:r>
      <w:proofErr w:type="spellStart"/>
      <w:r w:rsidRPr="00E1711E">
        <w:rPr>
          <w:sz w:val="24"/>
          <w:szCs w:val="24"/>
        </w:rPr>
        <w:t>pencegahan</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antarumat</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yang </w:t>
      </w:r>
      <w:proofErr w:type="spellStart"/>
      <w:r w:rsidRPr="00E1711E">
        <w:rPr>
          <w:sz w:val="24"/>
          <w:szCs w:val="24"/>
        </w:rPr>
        <w:t>dilakukan</w:t>
      </w:r>
      <w:proofErr w:type="spellEnd"/>
      <w:r w:rsidRPr="00E1711E">
        <w:rPr>
          <w:sz w:val="24"/>
          <w:szCs w:val="24"/>
        </w:rPr>
        <w:t xml:space="preserve"> oleh para </w:t>
      </w:r>
      <w:proofErr w:type="spellStart"/>
      <w:r w:rsidRPr="00E1711E">
        <w:rPr>
          <w:sz w:val="24"/>
          <w:szCs w:val="24"/>
        </w:rPr>
        <w:t>peneliti</w:t>
      </w:r>
      <w:proofErr w:type="spellEnd"/>
      <w:r w:rsidRPr="00E1711E">
        <w:rPr>
          <w:sz w:val="24"/>
          <w:szCs w:val="24"/>
        </w:rPr>
        <w:t xml:space="preserve"> dan juga </w:t>
      </w:r>
      <w:proofErr w:type="spellStart"/>
      <w:r w:rsidRPr="00E1711E">
        <w:rPr>
          <w:sz w:val="24"/>
          <w:szCs w:val="24"/>
        </w:rPr>
        <w:t>pihak</w:t>
      </w:r>
      <w:proofErr w:type="spellEnd"/>
      <w:r w:rsidRPr="00E1711E">
        <w:rPr>
          <w:sz w:val="24"/>
          <w:szCs w:val="24"/>
        </w:rPr>
        <w:t xml:space="preserve"> </w:t>
      </w:r>
      <w:proofErr w:type="spellStart"/>
      <w:r w:rsidRPr="00E1711E">
        <w:rPr>
          <w:sz w:val="24"/>
          <w:szCs w:val="24"/>
        </w:rPr>
        <w:t>pemerintah</w:t>
      </w:r>
      <w:proofErr w:type="spellEnd"/>
      <w:r w:rsidRPr="00E1711E">
        <w:rPr>
          <w:sz w:val="24"/>
          <w:szCs w:val="24"/>
        </w:rPr>
        <w:t xml:space="preserve"> </w:t>
      </w:r>
      <w:proofErr w:type="spellStart"/>
      <w:r w:rsidRPr="00E1711E">
        <w:rPr>
          <w:sz w:val="24"/>
          <w:szCs w:val="24"/>
        </w:rPr>
        <w:t>sebenarnya</w:t>
      </w:r>
      <w:proofErr w:type="spellEnd"/>
      <w:r w:rsidRPr="00E1711E">
        <w:rPr>
          <w:sz w:val="24"/>
          <w:szCs w:val="24"/>
        </w:rPr>
        <w:t xml:space="preserve"> </w:t>
      </w:r>
      <w:proofErr w:type="spellStart"/>
      <w:r w:rsidRPr="00E1711E">
        <w:rPr>
          <w:sz w:val="24"/>
          <w:szCs w:val="24"/>
        </w:rPr>
        <w:t>adalah</w:t>
      </w:r>
      <w:proofErr w:type="spellEnd"/>
      <w:r w:rsidRPr="00E1711E">
        <w:rPr>
          <w:sz w:val="24"/>
          <w:szCs w:val="24"/>
        </w:rPr>
        <w:t xml:space="preserve"> </w:t>
      </w:r>
      <w:proofErr w:type="spellStart"/>
      <w:r w:rsidRPr="00E1711E">
        <w:rPr>
          <w:sz w:val="24"/>
          <w:szCs w:val="24"/>
        </w:rPr>
        <w:t>cerminan</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selalu</w:t>
      </w:r>
      <w:proofErr w:type="spellEnd"/>
      <w:r w:rsidRPr="00E1711E">
        <w:rPr>
          <w:sz w:val="24"/>
          <w:szCs w:val="24"/>
        </w:rPr>
        <w:t xml:space="preserve"> </w:t>
      </w:r>
      <w:proofErr w:type="spellStart"/>
      <w:r w:rsidRPr="00E1711E">
        <w:rPr>
          <w:sz w:val="24"/>
          <w:szCs w:val="24"/>
        </w:rPr>
        <w:t>waspada</w:t>
      </w:r>
      <w:proofErr w:type="spellEnd"/>
      <w:r w:rsidRPr="00E1711E">
        <w:rPr>
          <w:sz w:val="24"/>
          <w:szCs w:val="24"/>
        </w:rPr>
        <w:t xml:space="preserve"> </w:t>
      </w:r>
      <w:proofErr w:type="spellStart"/>
      <w:r w:rsidRPr="00E1711E">
        <w:rPr>
          <w:sz w:val="24"/>
          <w:szCs w:val="24"/>
        </w:rPr>
        <w:t>terhadap</w:t>
      </w:r>
      <w:proofErr w:type="spellEnd"/>
      <w:r w:rsidRPr="00E1711E">
        <w:rPr>
          <w:sz w:val="24"/>
          <w:szCs w:val="24"/>
        </w:rPr>
        <w:t xml:space="preserve"> </w:t>
      </w:r>
      <w:proofErr w:type="spellStart"/>
      <w:r w:rsidRPr="00E1711E">
        <w:rPr>
          <w:sz w:val="24"/>
          <w:szCs w:val="24"/>
        </w:rPr>
        <w:t>kejadian-kajadian</w:t>
      </w:r>
      <w:proofErr w:type="spellEnd"/>
      <w:r w:rsidRPr="00E1711E">
        <w:rPr>
          <w:sz w:val="24"/>
          <w:szCs w:val="24"/>
        </w:rPr>
        <w:t xml:space="preserve"> </w:t>
      </w:r>
      <w:proofErr w:type="spellStart"/>
      <w:r w:rsidRPr="00E1711E">
        <w:rPr>
          <w:sz w:val="24"/>
          <w:szCs w:val="24"/>
        </w:rPr>
        <w:t>sebelumnya</w:t>
      </w:r>
      <w:proofErr w:type="spellEnd"/>
      <w:r w:rsidRPr="00E1711E">
        <w:rPr>
          <w:sz w:val="24"/>
          <w:szCs w:val="24"/>
        </w:rPr>
        <w:t xml:space="preserve">, </w:t>
      </w:r>
      <w:proofErr w:type="spellStart"/>
      <w:r w:rsidRPr="00E1711E">
        <w:rPr>
          <w:sz w:val="24"/>
          <w:szCs w:val="24"/>
        </w:rPr>
        <w:t>dimana</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yang </w:t>
      </w:r>
      <w:proofErr w:type="spellStart"/>
      <w:r w:rsidRPr="00E1711E">
        <w:rPr>
          <w:sz w:val="24"/>
          <w:szCs w:val="24"/>
        </w:rPr>
        <w:t>terjadi</w:t>
      </w:r>
      <w:proofErr w:type="spellEnd"/>
      <w:r w:rsidRPr="00E1711E">
        <w:rPr>
          <w:sz w:val="24"/>
          <w:szCs w:val="24"/>
        </w:rPr>
        <w:t xml:space="preserve"> di </w:t>
      </w:r>
      <w:proofErr w:type="spellStart"/>
      <w:r w:rsidRPr="00E1711E">
        <w:rPr>
          <w:sz w:val="24"/>
          <w:szCs w:val="24"/>
        </w:rPr>
        <w:t>Poso</w:t>
      </w:r>
      <w:proofErr w:type="spellEnd"/>
      <w:r w:rsidRPr="00E1711E">
        <w:rPr>
          <w:sz w:val="24"/>
          <w:szCs w:val="24"/>
        </w:rPr>
        <w:t xml:space="preserve">, Madura,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antara</w:t>
      </w:r>
      <w:proofErr w:type="spellEnd"/>
      <w:r w:rsidRPr="00E1711E">
        <w:rPr>
          <w:sz w:val="24"/>
          <w:szCs w:val="24"/>
        </w:rPr>
        <w:t xml:space="preserve"> </w:t>
      </w:r>
      <w:proofErr w:type="spellStart"/>
      <w:r w:rsidRPr="00E1711E">
        <w:rPr>
          <w:sz w:val="24"/>
          <w:szCs w:val="24"/>
        </w:rPr>
        <w:t>kelompok</w:t>
      </w:r>
      <w:proofErr w:type="spellEnd"/>
      <w:r w:rsidRPr="00E1711E">
        <w:rPr>
          <w:sz w:val="24"/>
          <w:szCs w:val="24"/>
        </w:rPr>
        <w:t xml:space="preserve"> </w:t>
      </w:r>
      <w:proofErr w:type="spellStart"/>
      <w:r w:rsidRPr="00E1711E">
        <w:rPr>
          <w:sz w:val="24"/>
          <w:szCs w:val="24"/>
        </w:rPr>
        <w:t>Ahmadiyah</w:t>
      </w:r>
      <w:proofErr w:type="spellEnd"/>
      <w:r w:rsidRPr="00E1711E">
        <w:rPr>
          <w:sz w:val="24"/>
          <w:szCs w:val="24"/>
        </w:rPr>
        <w:t xml:space="preserve"> dan Muhammadiyah </w:t>
      </w:r>
      <w:proofErr w:type="spellStart"/>
      <w:r w:rsidRPr="00E1711E">
        <w:rPr>
          <w:sz w:val="24"/>
          <w:szCs w:val="24"/>
        </w:rPr>
        <w:t>adalah</w:t>
      </w:r>
      <w:proofErr w:type="spellEnd"/>
      <w:r w:rsidRPr="00E1711E">
        <w:rPr>
          <w:sz w:val="24"/>
          <w:szCs w:val="24"/>
        </w:rPr>
        <w:t xml:space="preserve"> </w:t>
      </w:r>
      <w:proofErr w:type="spellStart"/>
      <w:r w:rsidRPr="00E1711E">
        <w:rPr>
          <w:sz w:val="24"/>
          <w:szCs w:val="24"/>
        </w:rPr>
        <w:t>memori</w:t>
      </w:r>
      <w:proofErr w:type="spellEnd"/>
      <w:r w:rsidRPr="00E1711E">
        <w:rPr>
          <w:sz w:val="24"/>
          <w:szCs w:val="24"/>
        </w:rPr>
        <w:t xml:space="preserve"> masa </w:t>
      </w:r>
      <w:proofErr w:type="spellStart"/>
      <w:r w:rsidRPr="00E1711E">
        <w:rPr>
          <w:sz w:val="24"/>
          <w:szCs w:val="24"/>
        </w:rPr>
        <w:t>kelam</w:t>
      </w:r>
      <w:proofErr w:type="spellEnd"/>
      <w:r w:rsidRPr="00E1711E">
        <w:rPr>
          <w:sz w:val="24"/>
          <w:szCs w:val="24"/>
        </w:rPr>
        <w:t xml:space="preserve"> </w:t>
      </w:r>
      <w:proofErr w:type="spellStart"/>
      <w:r w:rsidRPr="00E1711E">
        <w:rPr>
          <w:sz w:val="24"/>
          <w:szCs w:val="24"/>
        </w:rPr>
        <w:t>bagi</w:t>
      </w:r>
      <w:proofErr w:type="spellEnd"/>
      <w:r w:rsidRPr="00E1711E">
        <w:rPr>
          <w:sz w:val="24"/>
          <w:szCs w:val="24"/>
        </w:rPr>
        <w:t xml:space="preserve"> </w:t>
      </w:r>
      <w:proofErr w:type="spellStart"/>
      <w:r w:rsidRPr="00E1711E">
        <w:rPr>
          <w:sz w:val="24"/>
          <w:szCs w:val="24"/>
        </w:rPr>
        <w:t>penduduk</w:t>
      </w:r>
      <w:proofErr w:type="spellEnd"/>
      <w:r w:rsidRPr="00E1711E">
        <w:rPr>
          <w:sz w:val="24"/>
          <w:szCs w:val="24"/>
        </w:rPr>
        <w:t xml:space="preserve"> Indonesia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terulang</w:t>
      </w:r>
      <w:proofErr w:type="spellEnd"/>
      <w:r w:rsidRPr="00E1711E">
        <w:rPr>
          <w:sz w:val="24"/>
          <w:szCs w:val="24"/>
        </w:rPr>
        <w:t xml:space="preserve"> </w:t>
      </w:r>
      <w:proofErr w:type="spellStart"/>
      <w:r w:rsidRPr="00E1711E">
        <w:rPr>
          <w:sz w:val="24"/>
          <w:szCs w:val="24"/>
        </w:rPr>
        <w:t>kembali</w:t>
      </w:r>
      <w:proofErr w:type="spellEnd"/>
      <w:r w:rsidRPr="00E1711E">
        <w:rPr>
          <w:sz w:val="24"/>
          <w:szCs w:val="24"/>
        </w:rPr>
        <w:t xml:space="preserve">.  </w:t>
      </w:r>
      <w:proofErr w:type="spellStart"/>
      <w:r w:rsidRPr="00E1711E">
        <w:rPr>
          <w:sz w:val="24"/>
          <w:szCs w:val="24"/>
        </w:rPr>
        <w:t>Tentu</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terlepas</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peran</w:t>
      </w:r>
      <w:proofErr w:type="spellEnd"/>
      <w:r w:rsidRPr="00E1711E">
        <w:rPr>
          <w:sz w:val="24"/>
          <w:szCs w:val="24"/>
        </w:rPr>
        <w:t xml:space="preserve"> </w:t>
      </w:r>
      <w:proofErr w:type="spellStart"/>
      <w:r w:rsidRPr="00E1711E">
        <w:rPr>
          <w:sz w:val="24"/>
          <w:szCs w:val="24"/>
        </w:rPr>
        <w:t>peneliti</w:t>
      </w:r>
      <w:proofErr w:type="spellEnd"/>
      <w:r w:rsidRPr="00E1711E">
        <w:rPr>
          <w:sz w:val="24"/>
          <w:szCs w:val="24"/>
        </w:rPr>
        <w:t xml:space="preserve"> dan </w:t>
      </w:r>
      <w:proofErr w:type="spellStart"/>
      <w:r w:rsidRPr="00E1711E">
        <w:rPr>
          <w:sz w:val="24"/>
          <w:szCs w:val="24"/>
        </w:rPr>
        <w:t>pihak</w:t>
      </w:r>
      <w:proofErr w:type="spellEnd"/>
      <w:r w:rsidRPr="00E1711E">
        <w:rPr>
          <w:sz w:val="24"/>
          <w:szCs w:val="24"/>
        </w:rPr>
        <w:t xml:space="preserve"> </w:t>
      </w:r>
      <w:proofErr w:type="spellStart"/>
      <w:r w:rsidRPr="00E1711E">
        <w:rPr>
          <w:sz w:val="24"/>
          <w:szCs w:val="24"/>
        </w:rPr>
        <w:t>pemerintah</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berusaha</w:t>
      </w:r>
      <w:proofErr w:type="spellEnd"/>
      <w:r w:rsidRPr="00E1711E">
        <w:rPr>
          <w:sz w:val="24"/>
          <w:szCs w:val="24"/>
        </w:rPr>
        <w:t xml:space="preserve"> dan </w:t>
      </w:r>
      <w:proofErr w:type="spellStart"/>
      <w:r w:rsidRPr="00E1711E">
        <w:rPr>
          <w:sz w:val="24"/>
          <w:szCs w:val="24"/>
        </w:rPr>
        <w:t>berinovasi</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selalu</w:t>
      </w:r>
      <w:proofErr w:type="spellEnd"/>
      <w:r w:rsidRPr="00E1711E">
        <w:rPr>
          <w:sz w:val="24"/>
          <w:szCs w:val="24"/>
        </w:rPr>
        <w:t xml:space="preserve"> </w:t>
      </w:r>
      <w:proofErr w:type="spellStart"/>
      <w:r w:rsidRPr="00E1711E">
        <w:rPr>
          <w:sz w:val="24"/>
          <w:szCs w:val="24"/>
        </w:rPr>
        <w:t>mencari</w:t>
      </w:r>
      <w:proofErr w:type="spellEnd"/>
      <w:r w:rsidRPr="00E1711E">
        <w:rPr>
          <w:sz w:val="24"/>
          <w:szCs w:val="24"/>
        </w:rPr>
        <w:t xml:space="preserve"> </w:t>
      </w:r>
      <w:proofErr w:type="spellStart"/>
      <w:r w:rsidRPr="00E1711E">
        <w:rPr>
          <w:sz w:val="24"/>
          <w:szCs w:val="24"/>
        </w:rPr>
        <w:t>solusi</w:t>
      </w:r>
      <w:proofErr w:type="spellEnd"/>
      <w:r w:rsidRPr="00E1711E">
        <w:rPr>
          <w:sz w:val="24"/>
          <w:szCs w:val="24"/>
        </w:rPr>
        <w:t xml:space="preserve"> agar </w:t>
      </w:r>
      <w:proofErr w:type="spellStart"/>
      <w:r w:rsidRPr="00E1711E">
        <w:rPr>
          <w:sz w:val="24"/>
          <w:szCs w:val="24"/>
        </w:rPr>
        <w:t>keharmonisan</w:t>
      </w:r>
      <w:proofErr w:type="spellEnd"/>
      <w:r w:rsidRPr="00E1711E">
        <w:rPr>
          <w:sz w:val="24"/>
          <w:szCs w:val="24"/>
        </w:rPr>
        <w:t xml:space="preserve">, </w:t>
      </w:r>
      <w:proofErr w:type="spellStart"/>
      <w:r w:rsidRPr="00E1711E">
        <w:rPr>
          <w:sz w:val="24"/>
          <w:szCs w:val="24"/>
        </w:rPr>
        <w:t>kedamaian</w:t>
      </w:r>
      <w:proofErr w:type="spellEnd"/>
      <w:r w:rsidRPr="00E1711E">
        <w:rPr>
          <w:sz w:val="24"/>
          <w:szCs w:val="24"/>
        </w:rPr>
        <w:t xml:space="preserve">, </w:t>
      </w:r>
      <w:proofErr w:type="spellStart"/>
      <w:r w:rsidRPr="00E1711E">
        <w:rPr>
          <w:sz w:val="24"/>
          <w:szCs w:val="24"/>
        </w:rPr>
        <w:t>kerukunan</w:t>
      </w:r>
      <w:proofErr w:type="spellEnd"/>
      <w:r w:rsidRPr="00E1711E">
        <w:rPr>
          <w:sz w:val="24"/>
          <w:szCs w:val="24"/>
        </w:rPr>
        <w:t xml:space="preserve">, </w:t>
      </w: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saling</w:t>
      </w:r>
      <w:proofErr w:type="spellEnd"/>
      <w:r w:rsidRPr="00E1711E">
        <w:rPr>
          <w:sz w:val="24"/>
          <w:szCs w:val="24"/>
        </w:rPr>
        <w:t xml:space="preserve"> </w:t>
      </w:r>
      <w:proofErr w:type="spellStart"/>
      <w:r w:rsidRPr="00E1711E">
        <w:rPr>
          <w:sz w:val="24"/>
          <w:szCs w:val="24"/>
        </w:rPr>
        <w:t>menghormati</w:t>
      </w:r>
      <w:proofErr w:type="spellEnd"/>
      <w:r w:rsidRPr="00E1711E">
        <w:rPr>
          <w:sz w:val="24"/>
          <w:szCs w:val="24"/>
        </w:rPr>
        <w:t xml:space="preserve">, </w:t>
      </w:r>
      <w:proofErr w:type="spellStart"/>
      <w:r w:rsidRPr="00E1711E">
        <w:rPr>
          <w:sz w:val="24"/>
          <w:szCs w:val="24"/>
        </w:rPr>
        <w:t>menjunjung</w:t>
      </w:r>
      <w:proofErr w:type="spellEnd"/>
      <w:r w:rsidRPr="00E1711E">
        <w:rPr>
          <w:sz w:val="24"/>
          <w:szCs w:val="24"/>
        </w:rPr>
        <w:t xml:space="preserve"> </w:t>
      </w:r>
      <w:proofErr w:type="spellStart"/>
      <w:r w:rsidRPr="00E1711E">
        <w:rPr>
          <w:sz w:val="24"/>
          <w:szCs w:val="24"/>
        </w:rPr>
        <w:t>tinggi</w:t>
      </w:r>
      <w:proofErr w:type="spellEnd"/>
      <w:r w:rsidRPr="00E1711E">
        <w:rPr>
          <w:sz w:val="24"/>
          <w:szCs w:val="24"/>
        </w:rPr>
        <w:t xml:space="preserve"> </w:t>
      </w:r>
      <w:proofErr w:type="spellStart"/>
      <w:r w:rsidRPr="00E1711E">
        <w:rPr>
          <w:sz w:val="24"/>
          <w:szCs w:val="24"/>
        </w:rPr>
        <w:t>prinsip</w:t>
      </w:r>
      <w:proofErr w:type="spellEnd"/>
      <w:r w:rsidRPr="00E1711E">
        <w:rPr>
          <w:sz w:val="24"/>
          <w:szCs w:val="24"/>
        </w:rPr>
        <w:t xml:space="preserve"> </w:t>
      </w:r>
      <w:proofErr w:type="spellStart"/>
      <w:r w:rsidRPr="00E1711E">
        <w:rPr>
          <w:sz w:val="24"/>
          <w:szCs w:val="24"/>
        </w:rPr>
        <w:t>kebersamaan</w:t>
      </w:r>
      <w:proofErr w:type="spellEnd"/>
      <w:r w:rsidRPr="00E1711E">
        <w:rPr>
          <w:sz w:val="24"/>
          <w:szCs w:val="24"/>
        </w:rPr>
        <w:t xml:space="preserve"> di </w:t>
      </w:r>
      <w:proofErr w:type="spellStart"/>
      <w:r w:rsidRPr="00E1711E">
        <w:rPr>
          <w:sz w:val="24"/>
          <w:szCs w:val="24"/>
        </w:rPr>
        <w:t>tengah</w:t>
      </w:r>
      <w:proofErr w:type="spellEnd"/>
      <w:r w:rsidRPr="00E1711E">
        <w:rPr>
          <w:sz w:val="24"/>
          <w:szCs w:val="24"/>
        </w:rPr>
        <w:t xml:space="preserve"> </w:t>
      </w:r>
      <w:proofErr w:type="spellStart"/>
      <w:r w:rsidRPr="00E1711E">
        <w:rPr>
          <w:sz w:val="24"/>
          <w:szCs w:val="24"/>
        </w:rPr>
        <w:t>masyarakat</w:t>
      </w:r>
      <w:proofErr w:type="spellEnd"/>
      <w:r w:rsidRPr="00E1711E">
        <w:rPr>
          <w:sz w:val="24"/>
          <w:szCs w:val="24"/>
        </w:rPr>
        <w:t xml:space="preserve"> </w:t>
      </w:r>
      <w:proofErr w:type="spellStart"/>
      <w:r w:rsidRPr="00E1711E">
        <w:rPr>
          <w:sz w:val="24"/>
          <w:szCs w:val="24"/>
        </w:rPr>
        <w:t>selalu</w:t>
      </w:r>
      <w:proofErr w:type="spellEnd"/>
      <w:r w:rsidRPr="00E1711E">
        <w:rPr>
          <w:sz w:val="24"/>
          <w:szCs w:val="24"/>
        </w:rPr>
        <w:t xml:space="preserve"> </w:t>
      </w:r>
      <w:proofErr w:type="spellStart"/>
      <w:r w:rsidRPr="00E1711E">
        <w:rPr>
          <w:sz w:val="24"/>
          <w:szCs w:val="24"/>
        </w:rPr>
        <w:t>terjaga</w:t>
      </w:r>
      <w:proofErr w:type="spellEnd"/>
      <w:r w:rsidRPr="00E1711E">
        <w:rPr>
          <w:sz w:val="24"/>
          <w:szCs w:val="24"/>
        </w:rPr>
        <w:t xml:space="preserve">. </w:t>
      </w:r>
    </w:p>
    <w:p w14:paraId="4AFFCACC" w14:textId="77777777" w:rsidR="00E1711E" w:rsidRDefault="00E1711E" w:rsidP="00E1711E">
      <w:pPr>
        <w:spacing w:line="480" w:lineRule="auto"/>
        <w:ind w:firstLine="720"/>
        <w:jc w:val="both"/>
        <w:rPr>
          <w:sz w:val="24"/>
          <w:szCs w:val="24"/>
        </w:rPr>
      </w:pPr>
      <w:proofErr w:type="spellStart"/>
      <w:r w:rsidRPr="00E1711E">
        <w:rPr>
          <w:sz w:val="24"/>
          <w:szCs w:val="24"/>
        </w:rPr>
        <w:t>Sebagaimana</w:t>
      </w:r>
      <w:proofErr w:type="spellEnd"/>
      <w:r w:rsidRPr="00E1711E">
        <w:rPr>
          <w:sz w:val="24"/>
          <w:szCs w:val="24"/>
        </w:rPr>
        <w:t xml:space="preserve"> juga </w:t>
      </w:r>
      <w:proofErr w:type="spellStart"/>
      <w:r w:rsidRPr="00E1711E">
        <w:rPr>
          <w:sz w:val="24"/>
          <w:szCs w:val="24"/>
        </w:rPr>
        <w:t>diketahui</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Indonesia </w:t>
      </w:r>
      <w:proofErr w:type="spellStart"/>
      <w:r w:rsidRPr="00E1711E">
        <w:rPr>
          <w:sz w:val="24"/>
          <w:szCs w:val="24"/>
        </w:rPr>
        <w:t>merupakan</w:t>
      </w:r>
      <w:proofErr w:type="spellEnd"/>
      <w:r w:rsidRPr="00E1711E">
        <w:rPr>
          <w:sz w:val="24"/>
          <w:szCs w:val="24"/>
        </w:rPr>
        <w:t xml:space="preserve"> negara </w:t>
      </w:r>
      <w:proofErr w:type="spellStart"/>
      <w:r w:rsidRPr="00E1711E">
        <w:rPr>
          <w:sz w:val="24"/>
          <w:szCs w:val="24"/>
        </w:rPr>
        <w:t>majemuk</w:t>
      </w:r>
      <w:proofErr w:type="spellEnd"/>
      <w:r w:rsidRPr="00E1711E">
        <w:rPr>
          <w:sz w:val="24"/>
          <w:szCs w:val="24"/>
        </w:rPr>
        <w:t xml:space="preserve"> di </w:t>
      </w:r>
      <w:proofErr w:type="spellStart"/>
      <w:r w:rsidRPr="00E1711E">
        <w:rPr>
          <w:sz w:val="24"/>
          <w:szCs w:val="24"/>
        </w:rPr>
        <w:t>bidang</w:t>
      </w:r>
      <w:proofErr w:type="spellEnd"/>
      <w:r w:rsidRPr="00E1711E">
        <w:rPr>
          <w:sz w:val="24"/>
          <w:szCs w:val="24"/>
        </w:rPr>
        <w:t xml:space="preserve"> agama. </w:t>
      </w:r>
      <w:proofErr w:type="spellStart"/>
      <w:r w:rsidRPr="00E1711E">
        <w:rPr>
          <w:sz w:val="24"/>
          <w:szCs w:val="24"/>
        </w:rPr>
        <w:lastRenderedPageBreak/>
        <w:t>Berdasarkan</w:t>
      </w:r>
      <w:proofErr w:type="spellEnd"/>
      <w:r w:rsidRPr="00E1711E">
        <w:rPr>
          <w:sz w:val="24"/>
          <w:szCs w:val="24"/>
        </w:rPr>
        <w:t xml:space="preserve"> </w:t>
      </w:r>
      <w:proofErr w:type="spellStart"/>
      <w:r w:rsidRPr="00E1711E">
        <w:rPr>
          <w:sz w:val="24"/>
          <w:szCs w:val="24"/>
        </w:rPr>
        <w:t>informasi</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Direktorat</w:t>
      </w:r>
      <w:proofErr w:type="spellEnd"/>
      <w:r w:rsidRPr="00E1711E">
        <w:rPr>
          <w:sz w:val="24"/>
          <w:szCs w:val="24"/>
        </w:rPr>
        <w:t xml:space="preserve"> </w:t>
      </w:r>
      <w:proofErr w:type="spellStart"/>
      <w:r w:rsidRPr="00E1711E">
        <w:rPr>
          <w:sz w:val="24"/>
          <w:szCs w:val="24"/>
        </w:rPr>
        <w:t>Jenderal</w:t>
      </w:r>
      <w:proofErr w:type="spellEnd"/>
      <w:r w:rsidRPr="00E1711E">
        <w:rPr>
          <w:sz w:val="24"/>
          <w:szCs w:val="24"/>
        </w:rPr>
        <w:t xml:space="preserve"> Dinas </w:t>
      </w:r>
      <w:proofErr w:type="spellStart"/>
      <w:r w:rsidRPr="00E1711E">
        <w:rPr>
          <w:sz w:val="24"/>
          <w:szCs w:val="24"/>
        </w:rPr>
        <w:t>Kependudukan</w:t>
      </w:r>
      <w:proofErr w:type="spellEnd"/>
      <w:r w:rsidRPr="00E1711E">
        <w:rPr>
          <w:sz w:val="24"/>
          <w:szCs w:val="24"/>
        </w:rPr>
        <w:t xml:space="preserve"> dan </w:t>
      </w:r>
      <w:proofErr w:type="spellStart"/>
      <w:r w:rsidRPr="00E1711E">
        <w:rPr>
          <w:sz w:val="24"/>
          <w:szCs w:val="24"/>
        </w:rPr>
        <w:t>Pencatatan</w:t>
      </w:r>
      <w:proofErr w:type="spellEnd"/>
      <w:r w:rsidRPr="00E1711E">
        <w:rPr>
          <w:sz w:val="24"/>
          <w:szCs w:val="24"/>
        </w:rPr>
        <w:t xml:space="preserve"> </w:t>
      </w:r>
      <w:proofErr w:type="spellStart"/>
      <w:r w:rsidRPr="00E1711E">
        <w:rPr>
          <w:sz w:val="24"/>
          <w:szCs w:val="24"/>
        </w:rPr>
        <w:t>Sipil</w:t>
      </w:r>
      <w:proofErr w:type="spellEnd"/>
      <w:r w:rsidRPr="00E1711E">
        <w:rPr>
          <w:sz w:val="24"/>
          <w:szCs w:val="24"/>
        </w:rPr>
        <w:t xml:space="preserve"> (</w:t>
      </w:r>
      <w:proofErr w:type="spellStart"/>
      <w:r w:rsidRPr="00E1711E">
        <w:rPr>
          <w:sz w:val="24"/>
          <w:szCs w:val="24"/>
        </w:rPr>
        <w:t>Dukcapil</w:t>
      </w:r>
      <w:proofErr w:type="spellEnd"/>
      <w:r w:rsidRPr="00E1711E">
        <w:rPr>
          <w:sz w:val="24"/>
          <w:szCs w:val="24"/>
        </w:rPr>
        <w:t xml:space="preserve">) Kementerian </w:t>
      </w:r>
      <w:proofErr w:type="spellStart"/>
      <w:r w:rsidRPr="00E1711E">
        <w:rPr>
          <w:sz w:val="24"/>
          <w:szCs w:val="24"/>
        </w:rPr>
        <w:t>Dalam</w:t>
      </w:r>
      <w:proofErr w:type="spellEnd"/>
      <w:r w:rsidRPr="00E1711E">
        <w:rPr>
          <w:sz w:val="24"/>
          <w:szCs w:val="24"/>
        </w:rPr>
        <w:t xml:space="preserve"> Negeri </w:t>
      </w:r>
      <w:proofErr w:type="spellStart"/>
      <w:r w:rsidRPr="00E1711E">
        <w:rPr>
          <w:sz w:val="24"/>
          <w:szCs w:val="24"/>
        </w:rPr>
        <w:t>menunjukkan</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saat</w:t>
      </w:r>
      <w:proofErr w:type="spellEnd"/>
      <w:r w:rsidRPr="00E1711E">
        <w:rPr>
          <w:sz w:val="24"/>
          <w:szCs w:val="24"/>
        </w:rPr>
        <w:t xml:space="preserve"> </w:t>
      </w:r>
      <w:proofErr w:type="spellStart"/>
      <w:r w:rsidRPr="00E1711E">
        <w:rPr>
          <w:sz w:val="24"/>
          <w:szCs w:val="24"/>
        </w:rPr>
        <w:t>ini</w:t>
      </w:r>
      <w:proofErr w:type="spellEnd"/>
      <w:r w:rsidRPr="00E1711E">
        <w:rPr>
          <w:sz w:val="24"/>
          <w:szCs w:val="24"/>
        </w:rPr>
        <w:t xml:space="preserve"> Indonesia </w:t>
      </w:r>
      <w:proofErr w:type="spellStart"/>
      <w:r w:rsidRPr="00E1711E">
        <w:rPr>
          <w:sz w:val="24"/>
          <w:szCs w:val="24"/>
        </w:rPr>
        <w:t>memiliki</w:t>
      </w:r>
      <w:proofErr w:type="spellEnd"/>
      <w:r w:rsidRPr="00E1711E">
        <w:rPr>
          <w:sz w:val="24"/>
          <w:szCs w:val="24"/>
        </w:rPr>
        <w:t xml:space="preserve"> </w:t>
      </w:r>
      <w:proofErr w:type="spellStart"/>
      <w:r w:rsidRPr="00E1711E">
        <w:rPr>
          <w:sz w:val="24"/>
          <w:szCs w:val="24"/>
        </w:rPr>
        <w:t>komunitas</w:t>
      </w:r>
      <w:proofErr w:type="spellEnd"/>
      <w:r w:rsidRPr="00E1711E">
        <w:rPr>
          <w:sz w:val="24"/>
          <w:szCs w:val="24"/>
        </w:rPr>
        <w:t xml:space="preserve"> yang </w:t>
      </w:r>
      <w:proofErr w:type="spellStart"/>
      <w:r w:rsidRPr="00E1711E">
        <w:rPr>
          <w:sz w:val="24"/>
          <w:szCs w:val="24"/>
        </w:rPr>
        <w:t>beragama</w:t>
      </w:r>
      <w:proofErr w:type="spellEnd"/>
      <w:r w:rsidRPr="00E1711E">
        <w:rPr>
          <w:sz w:val="24"/>
          <w:szCs w:val="24"/>
        </w:rPr>
        <w:t xml:space="preserve"> Islam </w:t>
      </w:r>
      <w:proofErr w:type="spellStart"/>
      <w:r w:rsidRPr="00E1711E">
        <w:rPr>
          <w:sz w:val="24"/>
          <w:szCs w:val="24"/>
        </w:rPr>
        <w:t>sebanyak</w:t>
      </w:r>
      <w:proofErr w:type="spellEnd"/>
      <w:r w:rsidRPr="00E1711E">
        <w:rPr>
          <w:sz w:val="24"/>
          <w:szCs w:val="24"/>
        </w:rPr>
        <w:t xml:space="preserve"> 86,88%, </w:t>
      </w:r>
      <w:proofErr w:type="spellStart"/>
      <w:r w:rsidRPr="00E1711E">
        <w:rPr>
          <w:sz w:val="24"/>
          <w:szCs w:val="24"/>
        </w:rPr>
        <w:t>Protestan</w:t>
      </w:r>
      <w:proofErr w:type="spellEnd"/>
      <w:r w:rsidRPr="00E1711E">
        <w:rPr>
          <w:sz w:val="24"/>
          <w:szCs w:val="24"/>
        </w:rPr>
        <w:t xml:space="preserve"> </w:t>
      </w:r>
      <w:proofErr w:type="spellStart"/>
      <w:r w:rsidRPr="00E1711E">
        <w:rPr>
          <w:sz w:val="24"/>
          <w:szCs w:val="24"/>
        </w:rPr>
        <w:t>sebanyak</w:t>
      </w:r>
      <w:proofErr w:type="spellEnd"/>
      <w:r w:rsidRPr="00E1711E">
        <w:rPr>
          <w:sz w:val="24"/>
          <w:szCs w:val="24"/>
        </w:rPr>
        <w:t xml:space="preserve"> 7,49%, </w:t>
      </w:r>
      <w:proofErr w:type="spellStart"/>
      <w:r w:rsidRPr="00E1711E">
        <w:rPr>
          <w:sz w:val="24"/>
          <w:szCs w:val="24"/>
        </w:rPr>
        <w:t>Katolik</w:t>
      </w:r>
      <w:proofErr w:type="spellEnd"/>
      <w:r w:rsidRPr="00E1711E">
        <w:rPr>
          <w:sz w:val="24"/>
          <w:szCs w:val="24"/>
        </w:rPr>
        <w:t xml:space="preserve"> </w:t>
      </w:r>
      <w:proofErr w:type="spellStart"/>
      <w:r w:rsidRPr="00E1711E">
        <w:rPr>
          <w:sz w:val="24"/>
          <w:szCs w:val="24"/>
        </w:rPr>
        <w:t>sebanyak</w:t>
      </w:r>
      <w:proofErr w:type="spellEnd"/>
      <w:r w:rsidRPr="00E1711E">
        <w:rPr>
          <w:sz w:val="24"/>
          <w:szCs w:val="24"/>
        </w:rPr>
        <w:t xml:space="preserve"> 3,09%, Hindu </w:t>
      </w:r>
      <w:proofErr w:type="spellStart"/>
      <w:r w:rsidRPr="00E1711E">
        <w:rPr>
          <w:sz w:val="24"/>
          <w:szCs w:val="24"/>
        </w:rPr>
        <w:t>sebanyak</w:t>
      </w:r>
      <w:proofErr w:type="spellEnd"/>
      <w:r w:rsidRPr="00E1711E">
        <w:rPr>
          <w:sz w:val="24"/>
          <w:szCs w:val="24"/>
        </w:rPr>
        <w:t xml:space="preserve"> 1,71%, Buddha </w:t>
      </w:r>
      <w:proofErr w:type="spellStart"/>
      <w:r w:rsidRPr="00E1711E">
        <w:rPr>
          <w:sz w:val="24"/>
          <w:szCs w:val="24"/>
        </w:rPr>
        <w:t>sebanyak</w:t>
      </w:r>
      <w:proofErr w:type="spellEnd"/>
      <w:r w:rsidRPr="00E1711E">
        <w:rPr>
          <w:sz w:val="24"/>
          <w:szCs w:val="24"/>
        </w:rPr>
        <w:t xml:space="preserve"> 0,75%, dan </w:t>
      </w:r>
      <w:proofErr w:type="spellStart"/>
      <w:r w:rsidRPr="00E1711E">
        <w:rPr>
          <w:sz w:val="24"/>
          <w:szCs w:val="24"/>
        </w:rPr>
        <w:t>Konghucu</w:t>
      </w:r>
      <w:proofErr w:type="spellEnd"/>
      <w:r w:rsidRPr="00E1711E">
        <w:rPr>
          <w:sz w:val="24"/>
          <w:szCs w:val="24"/>
        </w:rPr>
        <w:t xml:space="preserve"> 0,03% (</w:t>
      </w:r>
      <w:proofErr w:type="spellStart"/>
      <w:r w:rsidRPr="00E1711E">
        <w:rPr>
          <w:sz w:val="24"/>
          <w:szCs w:val="24"/>
        </w:rPr>
        <w:t>Dukcapil</w:t>
      </w:r>
      <w:proofErr w:type="spellEnd"/>
      <w:r w:rsidRPr="00E1711E">
        <w:rPr>
          <w:sz w:val="24"/>
          <w:szCs w:val="24"/>
        </w:rPr>
        <w:t xml:space="preserve"> Kementerian </w:t>
      </w:r>
      <w:proofErr w:type="spellStart"/>
      <w:r w:rsidRPr="00E1711E">
        <w:rPr>
          <w:sz w:val="24"/>
          <w:szCs w:val="24"/>
        </w:rPr>
        <w:t>Dalam</w:t>
      </w:r>
      <w:proofErr w:type="spellEnd"/>
      <w:r w:rsidRPr="00E1711E">
        <w:rPr>
          <w:sz w:val="24"/>
          <w:szCs w:val="24"/>
        </w:rPr>
        <w:t xml:space="preserve"> Negeri, 2021). </w:t>
      </w:r>
      <w:proofErr w:type="spellStart"/>
      <w:r w:rsidRPr="00E1711E">
        <w:rPr>
          <w:sz w:val="24"/>
          <w:szCs w:val="24"/>
        </w:rPr>
        <w:t>Keenam</w:t>
      </w:r>
      <w:proofErr w:type="spellEnd"/>
      <w:r w:rsidRPr="00E1711E">
        <w:rPr>
          <w:sz w:val="24"/>
          <w:szCs w:val="24"/>
        </w:rPr>
        <w:t xml:space="preserve"> agama </w:t>
      </w:r>
      <w:proofErr w:type="spellStart"/>
      <w:r w:rsidRPr="00E1711E">
        <w:rPr>
          <w:sz w:val="24"/>
          <w:szCs w:val="24"/>
        </w:rPr>
        <w:t>ini</w:t>
      </w:r>
      <w:proofErr w:type="spellEnd"/>
      <w:r w:rsidRPr="00E1711E">
        <w:rPr>
          <w:sz w:val="24"/>
          <w:szCs w:val="24"/>
        </w:rPr>
        <w:t xml:space="preserve"> </w:t>
      </w:r>
      <w:proofErr w:type="spellStart"/>
      <w:r w:rsidRPr="00E1711E">
        <w:rPr>
          <w:sz w:val="24"/>
          <w:szCs w:val="24"/>
        </w:rPr>
        <w:t>jika</w:t>
      </w:r>
      <w:proofErr w:type="spellEnd"/>
      <w:r w:rsidRPr="00E1711E">
        <w:rPr>
          <w:sz w:val="24"/>
          <w:szCs w:val="24"/>
        </w:rPr>
        <w:t xml:space="preserve"> </w:t>
      </w:r>
      <w:proofErr w:type="spellStart"/>
      <w:r w:rsidRPr="00E1711E">
        <w:rPr>
          <w:sz w:val="24"/>
          <w:szCs w:val="24"/>
        </w:rPr>
        <w:t>dilihat</w:t>
      </w:r>
      <w:proofErr w:type="spellEnd"/>
      <w:r w:rsidRPr="00E1711E">
        <w:rPr>
          <w:sz w:val="24"/>
          <w:szCs w:val="24"/>
        </w:rPr>
        <w:t xml:space="preserve"> </w:t>
      </w:r>
      <w:proofErr w:type="spellStart"/>
      <w:r w:rsidRPr="00E1711E">
        <w:rPr>
          <w:sz w:val="24"/>
          <w:szCs w:val="24"/>
        </w:rPr>
        <w:t>berdasarkan</w:t>
      </w:r>
      <w:proofErr w:type="spellEnd"/>
      <w:r w:rsidRPr="00E1711E">
        <w:rPr>
          <w:sz w:val="24"/>
          <w:szCs w:val="24"/>
        </w:rPr>
        <w:t xml:space="preserve"> </w:t>
      </w:r>
      <w:proofErr w:type="spellStart"/>
      <w:r w:rsidRPr="00E1711E">
        <w:rPr>
          <w:sz w:val="24"/>
          <w:szCs w:val="24"/>
        </w:rPr>
        <w:t>kategori</w:t>
      </w:r>
      <w:proofErr w:type="spellEnd"/>
      <w:r w:rsidRPr="00E1711E">
        <w:rPr>
          <w:sz w:val="24"/>
          <w:szCs w:val="24"/>
        </w:rPr>
        <w:t xml:space="preserve"> agama, </w:t>
      </w:r>
      <w:proofErr w:type="spellStart"/>
      <w:r w:rsidRPr="00E1711E">
        <w:rPr>
          <w:sz w:val="24"/>
          <w:szCs w:val="24"/>
        </w:rPr>
        <w:t>semuanya</w:t>
      </w:r>
      <w:proofErr w:type="spellEnd"/>
      <w:r w:rsidRPr="00E1711E">
        <w:rPr>
          <w:sz w:val="24"/>
          <w:szCs w:val="24"/>
        </w:rPr>
        <w:t xml:space="preserve"> </w:t>
      </w:r>
      <w:proofErr w:type="spellStart"/>
      <w:r w:rsidRPr="00E1711E">
        <w:rPr>
          <w:sz w:val="24"/>
          <w:szCs w:val="24"/>
        </w:rPr>
        <w:t>termasuk</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kategori</w:t>
      </w:r>
      <w:proofErr w:type="spellEnd"/>
      <w:r w:rsidRPr="00E1711E">
        <w:rPr>
          <w:sz w:val="24"/>
          <w:szCs w:val="24"/>
        </w:rPr>
        <w:t xml:space="preserve"> agama </w:t>
      </w:r>
      <w:proofErr w:type="spellStart"/>
      <w:r w:rsidRPr="00E1711E">
        <w:rPr>
          <w:sz w:val="24"/>
          <w:szCs w:val="24"/>
        </w:rPr>
        <w:t>missi</w:t>
      </w:r>
      <w:proofErr w:type="spellEnd"/>
      <w:r w:rsidRPr="00E1711E">
        <w:rPr>
          <w:sz w:val="24"/>
          <w:szCs w:val="24"/>
        </w:rPr>
        <w:t xml:space="preserve"> (</w:t>
      </w:r>
      <w:r w:rsidRPr="00E1711E">
        <w:rPr>
          <w:i/>
          <w:sz w:val="24"/>
          <w:szCs w:val="24"/>
        </w:rPr>
        <w:t>missionary religions</w:t>
      </w:r>
      <w:r w:rsidRPr="00E1711E">
        <w:rPr>
          <w:sz w:val="24"/>
          <w:szCs w:val="24"/>
        </w:rPr>
        <w:t xml:space="preserve">) (Ruslan, 2020). </w:t>
      </w:r>
      <w:proofErr w:type="spellStart"/>
      <w:r w:rsidRPr="00E1711E">
        <w:rPr>
          <w:sz w:val="24"/>
          <w:szCs w:val="24"/>
        </w:rPr>
        <w:t>Pendapat</w:t>
      </w:r>
      <w:proofErr w:type="spellEnd"/>
      <w:r w:rsidRPr="00E1711E">
        <w:rPr>
          <w:sz w:val="24"/>
          <w:szCs w:val="24"/>
        </w:rPr>
        <w:t xml:space="preserve"> yang </w:t>
      </w:r>
      <w:proofErr w:type="spellStart"/>
      <w:r w:rsidRPr="00E1711E">
        <w:rPr>
          <w:sz w:val="24"/>
          <w:szCs w:val="24"/>
        </w:rPr>
        <w:t>sama</w:t>
      </w:r>
      <w:proofErr w:type="spellEnd"/>
      <w:r w:rsidRPr="00E1711E">
        <w:rPr>
          <w:sz w:val="24"/>
          <w:szCs w:val="24"/>
        </w:rPr>
        <w:t xml:space="preserve"> juga </w:t>
      </w:r>
      <w:proofErr w:type="spellStart"/>
      <w:r w:rsidRPr="00E1711E">
        <w:rPr>
          <w:sz w:val="24"/>
          <w:szCs w:val="24"/>
        </w:rPr>
        <w:t>diungkapkan</w:t>
      </w:r>
      <w:proofErr w:type="spellEnd"/>
      <w:r w:rsidRPr="00E1711E">
        <w:rPr>
          <w:sz w:val="24"/>
          <w:szCs w:val="24"/>
        </w:rPr>
        <w:t xml:space="preserve"> oleh </w:t>
      </w:r>
      <w:proofErr w:type="spellStart"/>
      <w:r w:rsidRPr="00E1711E">
        <w:rPr>
          <w:sz w:val="24"/>
          <w:szCs w:val="24"/>
        </w:rPr>
        <w:t>Widjaja</w:t>
      </w:r>
      <w:proofErr w:type="spellEnd"/>
      <w:r w:rsidRPr="00E1711E">
        <w:rPr>
          <w:sz w:val="24"/>
          <w:szCs w:val="24"/>
        </w:rPr>
        <w:t xml:space="preserve"> &amp; </w:t>
      </w:r>
      <w:proofErr w:type="spellStart"/>
      <w:r w:rsidRPr="00E1711E">
        <w:rPr>
          <w:sz w:val="24"/>
          <w:szCs w:val="24"/>
        </w:rPr>
        <w:t>Boiliu</w:t>
      </w:r>
      <w:proofErr w:type="spellEnd"/>
      <w:r w:rsidRPr="00E1711E">
        <w:rPr>
          <w:sz w:val="24"/>
          <w:szCs w:val="24"/>
        </w:rPr>
        <w:t xml:space="preserve"> (2019) </w:t>
      </w:r>
      <w:proofErr w:type="spellStart"/>
      <w:r w:rsidRPr="00E1711E">
        <w:rPr>
          <w:sz w:val="24"/>
          <w:szCs w:val="24"/>
        </w:rPr>
        <w:t>bahwa</w:t>
      </w:r>
      <w:proofErr w:type="spellEnd"/>
      <w:r w:rsidRPr="00E1711E">
        <w:rPr>
          <w:sz w:val="24"/>
          <w:szCs w:val="24"/>
        </w:rPr>
        <w:t xml:space="preserve"> agama yang </w:t>
      </w:r>
      <w:proofErr w:type="spellStart"/>
      <w:r w:rsidRPr="00E1711E">
        <w:rPr>
          <w:sz w:val="24"/>
          <w:szCs w:val="24"/>
        </w:rPr>
        <w:t>diakui</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undang-undang</w:t>
      </w:r>
      <w:proofErr w:type="spellEnd"/>
      <w:r w:rsidRPr="00E1711E">
        <w:rPr>
          <w:sz w:val="24"/>
          <w:szCs w:val="24"/>
        </w:rPr>
        <w:t xml:space="preserve"> di Indonesia </w:t>
      </w:r>
      <w:proofErr w:type="spellStart"/>
      <w:r w:rsidRPr="00E1711E">
        <w:rPr>
          <w:sz w:val="24"/>
          <w:szCs w:val="24"/>
        </w:rPr>
        <w:t>jika</w:t>
      </w:r>
      <w:proofErr w:type="spellEnd"/>
      <w:r w:rsidRPr="00E1711E">
        <w:rPr>
          <w:sz w:val="24"/>
          <w:szCs w:val="24"/>
        </w:rPr>
        <w:t xml:space="preserve"> </w:t>
      </w:r>
      <w:proofErr w:type="spellStart"/>
      <w:r w:rsidRPr="00E1711E">
        <w:rPr>
          <w:sz w:val="24"/>
          <w:szCs w:val="24"/>
        </w:rPr>
        <w:t>ditinjau</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segi</w:t>
      </w:r>
      <w:proofErr w:type="spellEnd"/>
      <w:r w:rsidRPr="00E1711E">
        <w:rPr>
          <w:sz w:val="24"/>
          <w:szCs w:val="24"/>
        </w:rPr>
        <w:t xml:space="preserve"> </w:t>
      </w:r>
      <w:proofErr w:type="spellStart"/>
      <w:r w:rsidRPr="00E1711E">
        <w:rPr>
          <w:sz w:val="24"/>
          <w:szCs w:val="24"/>
        </w:rPr>
        <w:t>kategorinya</w:t>
      </w:r>
      <w:proofErr w:type="spellEnd"/>
      <w:r w:rsidRPr="00E1711E">
        <w:rPr>
          <w:sz w:val="24"/>
          <w:szCs w:val="24"/>
        </w:rPr>
        <w:t xml:space="preserve"> </w:t>
      </w:r>
      <w:proofErr w:type="spellStart"/>
      <w:r w:rsidRPr="00E1711E">
        <w:rPr>
          <w:sz w:val="24"/>
          <w:szCs w:val="24"/>
        </w:rPr>
        <w:t>tergolong</w:t>
      </w:r>
      <w:proofErr w:type="spellEnd"/>
      <w:r w:rsidRPr="00E1711E">
        <w:rPr>
          <w:sz w:val="24"/>
          <w:szCs w:val="24"/>
        </w:rPr>
        <w:t xml:space="preserve"> </w:t>
      </w:r>
      <w:proofErr w:type="spellStart"/>
      <w:r w:rsidRPr="00E1711E">
        <w:rPr>
          <w:sz w:val="24"/>
          <w:szCs w:val="24"/>
        </w:rPr>
        <w:t>kepada</w:t>
      </w:r>
      <w:proofErr w:type="spellEnd"/>
      <w:r w:rsidRPr="00E1711E">
        <w:rPr>
          <w:sz w:val="24"/>
          <w:szCs w:val="24"/>
        </w:rPr>
        <w:t xml:space="preserve"> agama </w:t>
      </w:r>
      <w:proofErr w:type="spellStart"/>
      <w:r w:rsidRPr="00E1711E">
        <w:rPr>
          <w:sz w:val="24"/>
          <w:szCs w:val="24"/>
        </w:rPr>
        <w:t>misi</w:t>
      </w:r>
      <w:proofErr w:type="spellEnd"/>
      <w:r w:rsidRPr="00E1711E">
        <w:rPr>
          <w:sz w:val="24"/>
          <w:szCs w:val="24"/>
        </w:rPr>
        <w:t xml:space="preserve"> (</w:t>
      </w:r>
      <w:r w:rsidRPr="00E1711E">
        <w:rPr>
          <w:i/>
          <w:sz w:val="24"/>
          <w:szCs w:val="24"/>
        </w:rPr>
        <w:t>missionary religions</w:t>
      </w:r>
      <w:r w:rsidRPr="00E1711E">
        <w:rPr>
          <w:iCs/>
          <w:sz w:val="24"/>
          <w:szCs w:val="24"/>
        </w:rPr>
        <w:t>)</w:t>
      </w:r>
      <w:r w:rsidRPr="00E1711E">
        <w:rPr>
          <w:sz w:val="24"/>
          <w:szCs w:val="24"/>
        </w:rPr>
        <w:t>.</w:t>
      </w:r>
    </w:p>
    <w:p w14:paraId="5213D61D" w14:textId="77777777" w:rsidR="00E1711E" w:rsidRPr="00E1711E" w:rsidRDefault="00E1711E" w:rsidP="00E1711E">
      <w:pPr>
        <w:spacing w:line="480" w:lineRule="auto"/>
        <w:ind w:firstLine="720"/>
        <w:jc w:val="both"/>
        <w:rPr>
          <w:sz w:val="24"/>
          <w:szCs w:val="24"/>
        </w:rPr>
      </w:pPr>
      <w:r w:rsidRPr="00E1711E">
        <w:rPr>
          <w:sz w:val="24"/>
          <w:szCs w:val="24"/>
        </w:rPr>
        <w:t xml:space="preserve">Agama </w:t>
      </w:r>
      <w:proofErr w:type="spellStart"/>
      <w:r w:rsidRPr="00E1711E">
        <w:rPr>
          <w:sz w:val="24"/>
          <w:szCs w:val="24"/>
        </w:rPr>
        <w:t>misi</w:t>
      </w:r>
      <w:proofErr w:type="spellEnd"/>
      <w:r w:rsidRPr="00E1711E">
        <w:rPr>
          <w:sz w:val="24"/>
          <w:szCs w:val="24"/>
        </w:rPr>
        <w:t xml:space="preserve"> (</w:t>
      </w:r>
      <w:r w:rsidRPr="00E1711E">
        <w:rPr>
          <w:i/>
          <w:iCs/>
          <w:sz w:val="24"/>
          <w:szCs w:val="24"/>
        </w:rPr>
        <w:t>missionary religions</w:t>
      </w:r>
      <w:r w:rsidRPr="00E1711E">
        <w:rPr>
          <w:sz w:val="24"/>
          <w:szCs w:val="24"/>
        </w:rPr>
        <w:t>)</w:t>
      </w:r>
      <w:r w:rsidRPr="00E1711E">
        <w:rPr>
          <w:i/>
          <w:iCs/>
          <w:sz w:val="24"/>
          <w:szCs w:val="24"/>
        </w:rPr>
        <w:t xml:space="preserve"> </w:t>
      </w:r>
      <w:proofErr w:type="spellStart"/>
      <w:r w:rsidRPr="00E1711E">
        <w:rPr>
          <w:sz w:val="24"/>
          <w:szCs w:val="24"/>
        </w:rPr>
        <w:t>adalah</w:t>
      </w:r>
      <w:proofErr w:type="spellEnd"/>
      <w:r w:rsidRPr="00E1711E">
        <w:rPr>
          <w:sz w:val="24"/>
          <w:szCs w:val="24"/>
        </w:rPr>
        <w:t xml:space="preserve"> agama yang di </w:t>
      </w:r>
      <w:proofErr w:type="spellStart"/>
      <w:r w:rsidRPr="00E1711E">
        <w:rPr>
          <w:sz w:val="24"/>
          <w:szCs w:val="24"/>
        </w:rPr>
        <w:t>dalamnya</w:t>
      </w:r>
      <w:proofErr w:type="spellEnd"/>
      <w:r w:rsidRPr="00E1711E">
        <w:rPr>
          <w:sz w:val="24"/>
          <w:szCs w:val="24"/>
        </w:rPr>
        <w:t xml:space="preserve"> </w:t>
      </w:r>
      <w:proofErr w:type="spellStart"/>
      <w:r w:rsidRPr="00E1711E">
        <w:rPr>
          <w:sz w:val="24"/>
          <w:szCs w:val="24"/>
        </w:rPr>
        <w:t>terdapat</w:t>
      </w:r>
      <w:proofErr w:type="spellEnd"/>
      <w:r w:rsidRPr="00E1711E">
        <w:rPr>
          <w:sz w:val="24"/>
          <w:szCs w:val="24"/>
        </w:rPr>
        <w:t xml:space="preserve"> </w:t>
      </w:r>
      <w:proofErr w:type="spellStart"/>
      <w:r w:rsidRPr="00E1711E">
        <w:rPr>
          <w:sz w:val="24"/>
          <w:szCs w:val="24"/>
        </w:rPr>
        <w:t>doktrin</w:t>
      </w:r>
      <w:proofErr w:type="spellEnd"/>
      <w:r w:rsidRPr="00E1711E">
        <w:rPr>
          <w:sz w:val="24"/>
          <w:szCs w:val="24"/>
        </w:rPr>
        <w:t xml:space="preserve"> </w:t>
      </w:r>
      <w:proofErr w:type="spellStart"/>
      <w:r w:rsidRPr="00E1711E">
        <w:rPr>
          <w:sz w:val="24"/>
          <w:szCs w:val="24"/>
        </w:rPr>
        <w:t>berupa</w:t>
      </w:r>
      <w:proofErr w:type="spellEnd"/>
      <w:r w:rsidRPr="00E1711E">
        <w:rPr>
          <w:sz w:val="24"/>
          <w:szCs w:val="24"/>
        </w:rPr>
        <w:t xml:space="preserve"> </w:t>
      </w:r>
      <w:proofErr w:type="spellStart"/>
      <w:r w:rsidRPr="00E1711E">
        <w:rPr>
          <w:sz w:val="24"/>
          <w:szCs w:val="24"/>
        </w:rPr>
        <w:t>perintah</w:t>
      </w:r>
      <w:proofErr w:type="spellEnd"/>
      <w:r w:rsidRPr="00E1711E">
        <w:rPr>
          <w:sz w:val="24"/>
          <w:szCs w:val="24"/>
        </w:rPr>
        <w:t xml:space="preserve"> yang </w:t>
      </w:r>
      <w:proofErr w:type="spellStart"/>
      <w:r w:rsidRPr="00E1711E">
        <w:rPr>
          <w:sz w:val="24"/>
          <w:szCs w:val="24"/>
        </w:rPr>
        <w:t>berasal</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kitab </w:t>
      </w:r>
      <w:proofErr w:type="spellStart"/>
      <w:r w:rsidRPr="00E1711E">
        <w:rPr>
          <w:sz w:val="24"/>
          <w:szCs w:val="24"/>
        </w:rPr>
        <w:t>suci</w:t>
      </w:r>
      <w:proofErr w:type="spellEnd"/>
      <w:r w:rsidRPr="00E1711E">
        <w:rPr>
          <w:sz w:val="24"/>
          <w:szCs w:val="24"/>
        </w:rPr>
        <w:t xml:space="preserve"> masing-masing </w:t>
      </w:r>
      <w:proofErr w:type="spellStart"/>
      <w:r w:rsidRPr="00E1711E">
        <w:rPr>
          <w:sz w:val="24"/>
          <w:szCs w:val="24"/>
        </w:rPr>
        <w:t>tentang</w:t>
      </w:r>
      <w:proofErr w:type="spellEnd"/>
      <w:r w:rsidRPr="00E1711E">
        <w:rPr>
          <w:sz w:val="24"/>
          <w:szCs w:val="24"/>
        </w:rPr>
        <w:t xml:space="preserve"> </w:t>
      </w:r>
      <w:proofErr w:type="spellStart"/>
      <w:r w:rsidRPr="00E1711E">
        <w:rPr>
          <w:sz w:val="24"/>
          <w:szCs w:val="24"/>
        </w:rPr>
        <w:t>kewajiban</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menyebarluaskan</w:t>
      </w:r>
      <w:proofErr w:type="spellEnd"/>
      <w:r w:rsidRPr="00E1711E">
        <w:rPr>
          <w:sz w:val="24"/>
          <w:szCs w:val="24"/>
        </w:rPr>
        <w:t xml:space="preserve"> </w:t>
      </w:r>
      <w:proofErr w:type="spellStart"/>
      <w:r w:rsidRPr="00E1711E">
        <w:rPr>
          <w:sz w:val="24"/>
          <w:szCs w:val="24"/>
        </w:rPr>
        <w:t>ajaran</w:t>
      </w:r>
      <w:proofErr w:type="spellEnd"/>
      <w:r w:rsidRPr="00E1711E">
        <w:rPr>
          <w:sz w:val="24"/>
          <w:szCs w:val="24"/>
        </w:rPr>
        <w:t xml:space="preserve"> agama </w:t>
      </w:r>
      <w:proofErr w:type="spellStart"/>
      <w:r w:rsidRPr="00E1711E">
        <w:rPr>
          <w:sz w:val="24"/>
          <w:szCs w:val="24"/>
        </w:rPr>
        <w:t>kepada</w:t>
      </w:r>
      <w:proofErr w:type="spellEnd"/>
      <w:r w:rsidRPr="00E1711E">
        <w:rPr>
          <w:sz w:val="24"/>
          <w:szCs w:val="24"/>
        </w:rPr>
        <w:t xml:space="preserve"> </w:t>
      </w:r>
      <w:proofErr w:type="spellStart"/>
      <w:r w:rsidRPr="00E1711E">
        <w:rPr>
          <w:sz w:val="24"/>
          <w:szCs w:val="24"/>
        </w:rPr>
        <w:t>seluruh</w:t>
      </w:r>
      <w:proofErr w:type="spellEnd"/>
      <w:r w:rsidRPr="00E1711E">
        <w:rPr>
          <w:sz w:val="24"/>
          <w:szCs w:val="24"/>
        </w:rPr>
        <w:t xml:space="preserve"> </w:t>
      </w:r>
      <w:proofErr w:type="spellStart"/>
      <w:r w:rsidRPr="00E1711E">
        <w:rPr>
          <w:sz w:val="24"/>
          <w:szCs w:val="24"/>
        </w:rPr>
        <w:t>umat</w:t>
      </w:r>
      <w:proofErr w:type="spellEnd"/>
      <w:r w:rsidRPr="00E1711E">
        <w:rPr>
          <w:sz w:val="24"/>
          <w:szCs w:val="24"/>
        </w:rPr>
        <w:t xml:space="preserve">, </w:t>
      </w:r>
      <w:proofErr w:type="spellStart"/>
      <w:r w:rsidRPr="00E1711E">
        <w:rPr>
          <w:sz w:val="24"/>
          <w:szCs w:val="24"/>
        </w:rPr>
        <w:t>jika</w:t>
      </w:r>
      <w:proofErr w:type="spellEnd"/>
      <w:r w:rsidRPr="00E1711E">
        <w:rPr>
          <w:sz w:val="24"/>
          <w:szCs w:val="24"/>
        </w:rPr>
        <w:t xml:space="preserve"> </w:t>
      </w:r>
      <w:proofErr w:type="spellStart"/>
      <w:r w:rsidRPr="00E1711E">
        <w:rPr>
          <w:sz w:val="24"/>
          <w:szCs w:val="24"/>
        </w:rPr>
        <w:t>perintah</w:t>
      </w:r>
      <w:proofErr w:type="spellEnd"/>
      <w:r w:rsidRPr="00E1711E">
        <w:rPr>
          <w:sz w:val="24"/>
          <w:szCs w:val="24"/>
        </w:rPr>
        <w:t xml:space="preserve"> </w:t>
      </w:r>
      <w:proofErr w:type="spellStart"/>
      <w:r w:rsidRPr="00E1711E">
        <w:rPr>
          <w:sz w:val="24"/>
          <w:szCs w:val="24"/>
        </w:rPr>
        <w:t>tersebut</w:t>
      </w:r>
      <w:proofErr w:type="spellEnd"/>
      <w:r w:rsidRPr="00E1711E">
        <w:rPr>
          <w:sz w:val="24"/>
          <w:szCs w:val="24"/>
        </w:rPr>
        <w:t xml:space="preserve"> </w:t>
      </w:r>
      <w:proofErr w:type="spellStart"/>
      <w:r w:rsidRPr="00E1711E">
        <w:rPr>
          <w:sz w:val="24"/>
          <w:szCs w:val="24"/>
        </w:rPr>
        <w:t>diabaikan</w:t>
      </w:r>
      <w:proofErr w:type="spellEnd"/>
      <w:r w:rsidRPr="00E1711E">
        <w:rPr>
          <w:sz w:val="24"/>
          <w:szCs w:val="24"/>
        </w:rPr>
        <w:t xml:space="preserve"> </w:t>
      </w:r>
      <w:proofErr w:type="spellStart"/>
      <w:r w:rsidRPr="00E1711E">
        <w:rPr>
          <w:sz w:val="24"/>
          <w:szCs w:val="24"/>
        </w:rPr>
        <w:t>penganutnya</w:t>
      </w:r>
      <w:proofErr w:type="spellEnd"/>
      <w:r w:rsidRPr="00E1711E">
        <w:rPr>
          <w:sz w:val="24"/>
          <w:szCs w:val="24"/>
        </w:rPr>
        <w:t xml:space="preserve"> </w:t>
      </w:r>
      <w:proofErr w:type="spellStart"/>
      <w:r w:rsidRPr="00E1711E">
        <w:rPr>
          <w:sz w:val="24"/>
          <w:szCs w:val="24"/>
        </w:rPr>
        <w:t>akan</w:t>
      </w:r>
      <w:proofErr w:type="spellEnd"/>
      <w:r w:rsidRPr="00E1711E">
        <w:rPr>
          <w:sz w:val="24"/>
          <w:szCs w:val="24"/>
        </w:rPr>
        <w:t xml:space="preserve"> </w:t>
      </w:r>
      <w:proofErr w:type="spellStart"/>
      <w:r w:rsidRPr="00E1711E">
        <w:rPr>
          <w:sz w:val="24"/>
          <w:szCs w:val="24"/>
        </w:rPr>
        <w:t>mendapat</w:t>
      </w:r>
      <w:proofErr w:type="spellEnd"/>
      <w:r w:rsidRPr="00E1711E">
        <w:rPr>
          <w:sz w:val="24"/>
          <w:szCs w:val="24"/>
        </w:rPr>
        <w:t xml:space="preserve"> </w:t>
      </w:r>
      <w:proofErr w:type="spellStart"/>
      <w:r w:rsidRPr="00E1711E">
        <w:rPr>
          <w:sz w:val="24"/>
          <w:szCs w:val="24"/>
        </w:rPr>
        <w:t>dosa</w:t>
      </w:r>
      <w:proofErr w:type="spellEnd"/>
      <w:r w:rsidRPr="00E1711E">
        <w:rPr>
          <w:sz w:val="24"/>
          <w:szCs w:val="24"/>
        </w:rPr>
        <w:t xml:space="preserve"> dan </w:t>
      </w:r>
      <w:proofErr w:type="spellStart"/>
      <w:r w:rsidRPr="00E1711E">
        <w:rPr>
          <w:sz w:val="24"/>
          <w:szCs w:val="24"/>
        </w:rPr>
        <w:t>sangsi</w:t>
      </w:r>
      <w:proofErr w:type="spellEnd"/>
      <w:r w:rsidRPr="00E1711E">
        <w:rPr>
          <w:sz w:val="24"/>
          <w:szCs w:val="24"/>
        </w:rPr>
        <w:t xml:space="preserve">, </w:t>
      </w:r>
      <w:proofErr w:type="spellStart"/>
      <w:r w:rsidRPr="00E1711E">
        <w:rPr>
          <w:sz w:val="24"/>
          <w:szCs w:val="24"/>
        </w:rPr>
        <w:t>sebaliknya</w:t>
      </w:r>
      <w:proofErr w:type="spellEnd"/>
      <w:r w:rsidRPr="00E1711E">
        <w:rPr>
          <w:sz w:val="24"/>
          <w:szCs w:val="24"/>
        </w:rPr>
        <w:t xml:space="preserve"> </w:t>
      </w:r>
      <w:proofErr w:type="spellStart"/>
      <w:r w:rsidRPr="00E1711E">
        <w:rPr>
          <w:sz w:val="24"/>
          <w:szCs w:val="24"/>
        </w:rPr>
        <w:t>jika</w:t>
      </w:r>
      <w:proofErr w:type="spellEnd"/>
      <w:r w:rsidRPr="00E1711E">
        <w:rPr>
          <w:sz w:val="24"/>
          <w:szCs w:val="24"/>
        </w:rPr>
        <w:t xml:space="preserve"> </w:t>
      </w:r>
      <w:proofErr w:type="spellStart"/>
      <w:r w:rsidRPr="00E1711E">
        <w:rPr>
          <w:sz w:val="24"/>
          <w:szCs w:val="24"/>
        </w:rPr>
        <w:t>direspon</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positif</w:t>
      </w:r>
      <w:proofErr w:type="spellEnd"/>
      <w:r w:rsidRPr="00E1711E">
        <w:rPr>
          <w:sz w:val="24"/>
          <w:szCs w:val="24"/>
        </w:rPr>
        <w:t xml:space="preserve"> dan </w:t>
      </w:r>
      <w:proofErr w:type="spellStart"/>
      <w:r w:rsidRPr="00E1711E">
        <w:rPr>
          <w:sz w:val="24"/>
          <w:szCs w:val="24"/>
        </w:rPr>
        <w:t>dilaksanakan</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konsisten</w:t>
      </w:r>
      <w:proofErr w:type="spellEnd"/>
      <w:r w:rsidRPr="00E1711E">
        <w:rPr>
          <w:sz w:val="24"/>
          <w:szCs w:val="24"/>
        </w:rPr>
        <w:t xml:space="preserve">, </w:t>
      </w:r>
      <w:proofErr w:type="spellStart"/>
      <w:r w:rsidRPr="00E1711E">
        <w:rPr>
          <w:sz w:val="24"/>
          <w:szCs w:val="24"/>
        </w:rPr>
        <w:t>maka</w:t>
      </w:r>
      <w:proofErr w:type="spellEnd"/>
      <w:r w:rsidRPr="00E1711E">
        <w:rPr>
          <w:sz w:val="24"/>
          <w:szCs w:val="24"/>
        </w:rPr>
        <w:t xml:space="preserve"> </w:t>
      </w:r>
      <w:proofErr w:type="spellStart"/>
      <w:r w:rsidRPr="00E1711E">
        <w:rPr>
          <w:sz w:val="24"/>
          <w:szCs w:val="24"/>
        </w:rPr>
        <w:t>pahala</w:t>
      </w:r>
      <w:proofErr w:type="spellEnd"/>
      <w:r w:rsidRPr="00E1711E">
        <w:rPr>
          <w:sz w:val="24"/>
          <w:szCs w:val="24"/>
        </w:rPr>
        <w:t xml:space="preserve"> dan </w:t>
      </w:r>
      <w:proofErr w:type="spellStart"/>
      <w:r w:rsidRPr="00E1711E">
        <w:rPr>
          <w:sz w:val="24"/>
          <w:szCs w:val="24"/>
        </w:rPr>
        <w:t>surga</w:t>
      </w:r>
      <w:proofErr w:type="spellEnd"/>
      <w:r w:rsidRPr="00E1711E">
        <w:rPr>
          <w:sz w:val="24"/>
          <w:szCs w:val="24"/>
        </w:rPr>
        <w:t xml:space="preserve"> </w:t>
      </w:r>
      <w:proofErr w:type="spellStart"/>
      <w:r w:rsidRPr="00E1711E">
        <w:rPr>
          <w:sz w:val="24"/>
          <w:szCs w:val="24"/>
        </w:rPr>
        <w:t>akan</w:t>
      </w:r>
      <w:proofErr w:type="spellEnd"/>
      <w:r w:rsidRPr="00E1711E">
        <w:rPr>
          <w:sz w:val="24"/>
          <w:szCs w:val="24"/>
        </w:rPr>
        <w:t xml:space="preserve"> </w:t>
      </w:r>
      <w:proofErr w:type="spellStart"/>
      <w:r w:rsidRPr="00E1711E">
        <w:rPr>
          <w:sz w:val="24"/>
          <w:szCs w:val="24"/>
        </w:rPr>
        <w:t>menjadi</w:t>
      </w:r>
      <w:proofErr w:type="spellEnd"/>
      <w:r w:rsidRPr="00E1711E">
        <w:rPr>
          <w:sz w:val="24"/>
          <w:szCs w:val="24"/>
        </w:rPr>
        <w:t xml:space="preserve"> </w:t>
      </w:r>
      <w:proofErr w:type="spellStart"/>
      <w:r w:rsidRPr="00E1711E">
        <w:rPr>
          <w:sz w:val="24"/>
          <w:szCs w:val="24"/>
        </w:rPr>
        <w:t>imbalannya</w:t>
      </w:r>
      <w:proofErr w:type="spellEnd"/>
      <w:r w:rsidRPr="00E1711E">
        <w:rPr>
          <w:sz w:val="24"/>
          <w:szCs w:val="24"/>
        </w:rPr>
        <w:t xml:space="preserve"> (Wibowo, 2016; </w:t>
      </w:r>
      <w:proofErr w:type="spellStart"/>
      <w:r w:rsidRPr="00E1711E">
        <w:rPr>
          <w:sz w:val="24"/>
          <w:szCs w:val="24"/>
        </w:rPr>
        <w:t>Toweren</w:t>
      </w:r>
      <w:proofErr w:type="spellEnd"/>
      <w:r w:rsidRPr="00E1711E">
        <w:rPr>
          <w:sz w:val="24"/>
          <w:szCs w:val="24"/>
        </w:rPr>
        <w:t xml:space="preserve">, 2018). </w:t>
      </w:r>
      <w:proofErr w:type="spellStart"/>
      <w:r w:rsidRPr="00E1711E">
        <w:rPr>
          <w:sz w:val="24"/>
          <w:szCs w:val="24"/>
        </w:rPr>
        <w:t>Namun</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tataran</w:t>
      </w:r>
      <w:proofErr w:type="spellEnd"/>
      <w:r w:rsidRPr="00E1711E">
        <w:rPr>
          <w:sz w:val="24"/>
          <w:szCs w:val="24"/>
        </w:rPr>
        <w:t xml:space="preserve"> </w:t>
      </w:r>
      <w:proofErr w:type="spellStart"/>
      <w:r w:rsidRPr="00E1711E">
        <w:rPr>
          <w:sz w:val="24"/>
          <w:szCs w:val="24"/>
        </w:rPr>
        <w:t>pelaksanaan</w:t>
      </w:r>
      <w:proofErr w:type="spellEnd"/>
      <w:r w:rsidRPr="00E1711E">
        <w:rPr>
          <w:sz w:val="24"/>
          <w:szCs w:val="24"/>
        </w:rPr>
        <w:t xml:space="preserve"> </w:t>
      </w:r>
      <w:proofErr w:type="spellStart"/>
      <w:r w:rsidRPr="00E1711E">
        <w:rPr>
          <w:sz w:val="24"/>
          <w:szCs w:val="24"/>
        </w:rPr>
        <w:t>perintah</w:t>
      </w:r>
      <w:proofErr w:type="spellEnd"/>
      <w:r w:rsidRPr="00E1711E">
        <w:rPr>
          <w:sz w:val="24"/>
          <w:szCs w:val="24"/>
        </w:rPr>
        <w:t xml:space="preserve"> agama </w:t>
      </w:r>
      <w:proofErr w:type="spellStart"/>
      <w:r w:rsidRPr="00E1711E">
        <w:rPr>
          <w:sz w:val="24"/>
          <w:szCs w:val="24"/>
        </w:rPr>
        <w:t>tersebut</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jarang</w:t>
      </w:r>
      <w:proofErr w:type="spellEnd"/>
      <w:r w:rsidRPr="00E1711E">
        <w:rPr>
          <w:sz w:val="24"/>
          <w:szCs w:val="24"/>
        </w:rPr>
        <w:t xml:space="preserve"> </w:t>
      </w:r>
      <w:proofErr w:type="spellStart"/>
      <w:r w:rsidRPr="00E1711E">
        <w:rPr>
          <w:sz w:val="24"/>
          <w:szCs w:val="24"/>
        </w:rPr>
        <w:t>terjadinya</w:t>
      </w:r>
      <w:proofErr w:type="spellEnd"/>
      <w:r w:rsidRPr="00E1711E">
        <w:rPr>
          <w:sz w:val="24"/>
          <w:szCs w:val="24"/>
        </w:rPr>
        <w:t xml:space="preserve"> </w:t>
      </w:r>
      <w:proofErr w:type="spellStart"/>
      <w:r w:rsidRPr="00E1711E">
        <w:rPr>
          <w:sz w:val="24"/>
          <w:szCs w:val="24"/>
        </w:rPr>
        <w:t>benturan-benturan</w:t>
      </w:r>
      <w:proofErr w:type="spellEnd"/>
      <w:r w:rsidRPr="00E1711E">
        <w:rPr>
          <w:sz w:val="24"/>
          <w:szCs w:val="24"/>
        </w:rPr>
        <w:t xml:space="preserve"> </w:t>
      </w:r>
      <w:proofErr w:type="spellStart"/>
      <w:r w:rsidRPr="00E1711E">
        <w:rPr>
          <w:sz w:val="24"/>
          <w:szCs w:val="24"/>
        </w:rPr>
        <w:t>sehingga</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atas</w:t>
      </w:r>
      <w:proofErr w:type="spellEnd"/>
      <w:r w:rsidRPr="00E1711E">
        <w:rPr>
          <w:sz w:val="24"/>
          <w:szCs w:val="24"/>
        </w:rPr>
        <w:t xml:space="preserve"> </w:t>
      </w:r>
      <w:proofErr w:type="spellStart"/>
      <w:r w:rsidRPr="00E1711E">
        <w:rPr>
          <w:sz w:val="24"/>
          <w:szCs w:val="24"/>
        </w:rPr>
        <w:t>nama</w:t>
      </w:r>
      <w:proofErr w:type="spellEnd"/>
      <w:r w:rsidRPr="00E1711E">
        <w:rPr>
          <w:sz w:val="24"/>
          <w:szCs w:val="24"/>
        </w:rPr>
        <w:t xml:space="preserve"> agama </w:t>
      </w:r>
      <w:proofErr w:type="spellStart"/>
      <w:r w:rsidRPr="00E1711E">
        <w:rPr>
          <w:sz w:val="24"/>
          <w:szCs w:val="24"/>
        </w:rPr>
        <w:t>akibat</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penyiaran</w:t>
      </w:r>
      <w:proofErr w:type="spellEnd"/>
      <w:r w:rsidRPr="00E1711E">
        <w:rPr>
          <w:sz w:val="24"/>
          <w:szCs w:val="24"/>
        </w:rPr>
        <w:t xml:space="preserve"> agama </w:t>
      </w:r>
      <w:proofErr w:type="spellStart"/>
      <w:r w:rsidRPr="00E1711E">
        <w:rPr>
          <w:sz w:val="24"/>
          <w:szCs w:val="24"/>
        </w:rPr>
        <w:t>sering</w:t>
      </w:r>
      <w:proofErr w:type="spellEnd"/>
      <w:r w:rsidRPr="00E1711E">
        <w:rPr>
          <w:sz w:val="24"/>
          <w:szCs w:val="24"/>
        </w:rPr>
        <w:t xml:space="preserve"> </w:t>
      </w:r>
      <w:proofErr w:type="spellStart"/>
      <w:r w:rsidRPr="00E1711E">
        <w:rPr>
          <w:sz w:val="24"/>
          <w:szCs w:val="24"/>
        </w:rPr>
        <w:t>terjadi</w:t>
      </w:r>
      <w:proofErr w:type="spellEnd"/>
      <w:r w:rsidRPr="00E1711E">
        <w:rPr>
          <w:sz w:val="24"/>
          <w:szCs w:val="24"/>
        </w:rPr>
        <w:t xml:space="preserve">, </w:t>
      </w:r>
      <w:proofErr w:type="spellStart"/>
      <w:r w:rsidRPr="00E1711E">
        <w:rPr>
          <w:sz w:val="24"/>
          <w:szCs w:val="24"/>
        </w:rPr>
        <w:t>termasuk</w:t>
      </w:r>
      <w:proofErr w:type="spellEnd"/>
      <w:r w:rsidRPr="00E1711E">
        <w:rPr>
          <w:sz w:val="24"/>
          <w:szCs w:val="24"/>
        </w:rPr>
        <w:t xml:space="preserve"> juga pada </w:t>
      </w:r>
      <w:proofErr w:type="spellStart"/>
      <w:r w:rsidRPr="00E1711E">
        <w:rPr>
          <w:sz w:val="24"/>
          <w:szCs w:val="24"/>
        </w:rPr>
        <w:t>beberapa</w:t>
      </w:r>
      <w:proofErr w:type="spellEnd"/>
      <w:r w:rsidRPr="00E1711E">
        <w:rPr>
          <w:sz w:val="24"/>
          <w:szCs w:val="24"/>
        </w:rPr>
        <w:t xml:space="preserve"> </w:t>
      </w:r>
      <w:proofErr w:type="spellStart"/>
      <w:r w:rsidRPr="00E1711E">
        <w:rPr>
          <w:sz w:val="24"/>
          <w:szCs w:val="24"/>
        </w:rPr>
        <w:t>daerah</w:t>
      </w:r>
      <w:proofErr w:type="spellEnd"/>
      <w:r w:rsidRPr="00E1711E">
        <w:rPr>
          <w:sz w:val="24"/>
          <w:szCs w:val="24"/>
        </w:rPr>
        <w:t xml:space="preserve"> di Indonesia (Noor, 2018; </w:t>
      </w:r>
      <w:proofErr w:type="spellStart"/>
      <w:r w:rsidRPr="00E1711E">
        <w:rPr>
          <w:sz w:val="24"/>
          <w:szCs w:val="24"/>
        </w:rPr>
        <w:t>Sobri</w:t>
      </w:r>
      <w:proofErr w:type="spellEnd"/>
      <w:r w:rsidRPr="00E1711E">
        <w:rPr>
          <w:sz w:val="24"/>
          <w:szCs w:val="24"/>
        </w:rPr>
        <w:t>, 2019).</w:t>
      </w:r>
    </w:p>
    <w:p w14:paraId="5E0A06DA" w14:textId="77777777" w:rsidR="00E1711E" w:rsidRDefault="00E1711E" w:rsidP="00E1711E">
      <w:pPr>
        <w:spacing w:line="480" w:lineRule="auto"/>
        <w:ind w:firstLine="720"/>
        <w:jc w:val="both"/>
        <w:rPr>
          <w:sz w:val="24"/>
          <w:szCs w:val="24"/>
        </w:rPr>
      </w:pPr>
      <w:proofErr w:type="spellStart"/>
      <w:r w:rsidRPr="00E1711E">
        <w:rPr>
          <w:sz w:val="24"/>
          <w:szCs w:val="24"/>
        </w:rPr>
        <w:t>Sekiranya</w:t>
      </w:r>
      <w:proofErr w:type="spellEnd"/>
      <w:r w:rsidRPr="00E1711E">
        <w:rPr>
          <w:sz w:val="24"/>
          <w:szCs w:val="24"/>
        </w:rPr>
        <w:t xml:space="preserve"> </w:t>
      </w:r>
      <w:proofErr w:type="spellStart"/>
      <w:r w:rsidRPr="00E1711E">
        <w:rPr>
          <w:sz w:val="24"/>
          <w:szCs w:val="24"/>
        </w:rPr>
        <w:t>pemerintah</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ikut</w:t>
      </w:r>
      <w:proofErr w:type="spellEnd"/>
      <w:r w:rsidRPr="00E1711E">
        <w:rPr>
          <w:sz w:val="24"/>
          <w:szCs w:val="24"/>
        </w:rPr>
        <w:t xml:space="preserve"> </w:t>
      </w:r>
      <w:proofErr w:type="spellStart"/>
      <w:r w:rsidRPr="00E1711E">
        <w:rPr>
          <w:sz w:val="24"/>
          <w:szCs w:val="24"/>
        </w:rPr>
        <w:t>andil</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menjaga</w:t>
      </w:r>
      <w:proofErr w:type="spellEnd"/>
      <w:r w:rsidRPr="00E1711E">
        <w:rPr>
          <w:sz w:val="24"/>
          <w:szCs w:val="24"/>
        </w:rPr>
        <w:t xml:space="preserve"> </w:t>
      </w:r>
      <w:proofErr w:type="spellStart"/>
      <w:r w:rsidRPr="00E1711E">
        <w:rPr>
          <w:sz w:val="24"/>
          <w:szCs w:val="24"/>
        </w:rPr>
        <w:t>kerukunan</w:t>
      </w:r>
      <w:proofErr w:type="spellEnd"/>
      <w:r w:rsidRPr="00E1711E">
        <w:rPr>
          <w:sz w:val="24"/>
          <w:szCs w:val="24"/>
        </w:rPr>
        <w:t xml:space="preserve"> </w:t>
      </w:r>
      <w:proofErr w:type="spellStart"/>
      <w:r w:rsidRPr="00E1711E">
        <w:rPr>
          <w:sz w:val="24"/>
          <w:szCs w:val="24"/>
        </w:rPr>
        <w:t>antarumat</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tentu</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dibayangkan</w:t>
      </w:r>
      <w:proofErr w:type="spellEnd"/>
      <w:r w:rsidRPr="00E1711E">
        <w:rPr>
          <w:sz w:val="24"/>
          <w:szCs w:val="24"/>
        </w:rPr>
        <w:t xml:space="preserve"> </w:t>
      </w:r>
      <w:proofErr w:type="spellStart"/>
      <w:r w:rsidRPr="00E1711E">
        <w:rPr>
          <w:sz w:val="24"/>
          <w:szCs w:val="24"/>
        </w:rPr>
        <w:t>bagaimana</w:t>
      </w:r>
      <w:proofErr w:type="spellEnd"/>
      <w:r w:rsidRPr="00E1711E">
        <w:rPr>
          <w:sz w:val="24"/>
          <w:szCs w:val="24"/>
        </w:rPr>
        <w:t xml:space="preserve"> </w:t>
      </w:r>
      <w:proofErr w:type="spellStart"/>
      <w:r w:rsidRPr="00E1711E">
        <w:rPr>
          <w:sz w:val="24"/>
          <w:szCs w:val="24"/>
        </w:rPr>
        <w:t>gambaran</w:t>
      </w:r>
      <w:proofErr w:type="spellEnd"/>
      <w:r w:rsidRPr="00E1711E">
        <w:rPr>
          <w:sz w:val="24"/>
          <w:szCs w:val="24"/>
        </w:rPr>
        <w:t xml:space="preserve"> Indonesia </w:t>
      </w:r>
      <w:proofErr w:type="spellStart"/>
      <w:r w:rsidRPr="00E1711E">
        <w:rPr>
          <w:sz w:val="24"/>
          <w:szCs w:val="24"/>
        </w:rPr>
        <w:t>kedepannya</w:t>
      </w:r>
      <w:proofErr w:type="spellEnd"/>
      <w:r w:rsidRPr="00E1711E">
        <w:rPr>
          <w:sz w:val="24"/>
          <w:szCs w:val="24"/>
        </w:rPr>
        <w:t xml:space="preserve">, </w:t>
      </w:r>
      <w:proofErr w:type="spellStart"/>
      <w:r w:rsidRPr="00E1711E">
        <w:rPr>
          <w:sz w:val="24"/>
          <w:szCs w:val="24"/>
        </w:rPr>
        <w:t>bisa</w:t>
      </w:r>
      <w:proofErr w:type="spellEnd"/>
      <w:r w:rsidRPr="00E1711E">
        <w:rPr>
          <w:sz w:val="24"/>
          <w:szCs w:val="24"/>
        </w:rPr>
        <w:t xml:space="preserve"> </w:t>
      </w:r>
      <w:proofErr w:type="spellStart"/>
      <w:r w:rsidRPr="00E1711E">
        <w:rPr>
          <w:sz w:val="24"/>
          <w:szCs w:val="24"/>
        </w:rPr>
        <w:t>jadi</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yang </w:t>
      </w:r>
      <w:proofErr w:type="spellStart"/>
      <w:r w:rsidRPr="00E1711E">
        <w:rPr>
          <w:sz w:val="24"/>
          <w:szCs w:val="24"/>
        </w:rPr>
        <w:t>dimulai</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lintas</w:t>
      </w:r>
      <w:proofErr w:type="spellEnd"/>
      <w:r w:rsidRPr="00E1711E">
        <w:rPr>
          <w:sz w:val="24"/>
          <w:szCs w:val="24"/>
        </w:rPr>
        <w:t xml:space="preserve"> agama </w:t>
      </w:r>
      <w:proofErr w:type="spellStart"/>
      <w:r w:rsidRPr="00E1711E">
        <w:rPr>
          <w:sz w:val="24"/>
          <w:szCs w:val="24"/>
        </w:rPr>
        <w:t>akan</w:t>
      </w:r>
      <w:proofErr w:type="spellEnd"/>
      <w:r w:rsidRPr="00E1711E">
        <w:rPr>
          <w:sz w:val="24"/>
          <w:szCs w:val="24"/>
        </w:rPr>
        <w:t xml:space="preserve"> </w:t>
      </w:r>
      <w:proofErr w:type="spellStart"/>
      <w:r w:rsidRPr="00E1711E">
        <w:rPr>
          <w:sz w:val="24"/>
          <w:szCs w:val="24"/>
        </w:rPr>
        <w:t>berdampak</w:t>
      </w:r>
      <w:proofErr w:type="spellEnd"/>
      <w:r w:rsidRPr="00E1711E">
        <w:rPr>
          <w:sz w:val="24"/>
          <w:szCs w:val="24"/>
        </w:rPr>
        <w:t xml:space="preserve"> juga pada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lintas</w:t>
      </w:r>
      <w:proofErr w:type="spellEnd"/>
      <w:r w:rsidRPr="00E1711E">
        <w:rPr>
          <w:sz w:val="24"/>
          <w:szCs w:val="24"/>
        </w:rPr>
        <w:t xml:space="preserve"> </w:t>
      </w:r>
      <w:proofErr w:type="spellStart"/>
      <w:r w:rsidRPr="00E1711E">
        <w:rPr>
          <w:sz w:val="24"/>
          <w:szCs w:val="24"/>
        </w:rPr>
        <w:t>adat</w:t>
      </w:r>
      <w:proofErr w:type="spellEnd"/>
      <w:r w:rsidRPr="00E1711E">
        <w:rPr>
          <w:sz w:val="24"/>
          <w:szCs w:val="24"/>
        </w:rPr>
        <w:t xml:space="preserve"> dan </w:t>
      </w:r>
      <w:proofErr w:type="spellStart"/>
      <w:r w:rsidRPr="00E1711E">
        <w:rPr>
          <w:sz w:val="24"/>
          <w:szCs w:val="24"/>
        </w:rPr>
        <w:t>budaya</w:t>
      </w:r>
      <w:proofErr w:type="spellEnd"/>
      <w:r w:rsidRPr="00E1711E">
        <w:rPr>
          <w:sz w:val="24"/>
          <w:szCs w:val="24"/>
        </w:rPr>
        <w:t xml:space="preserve">. </w:t>
      </w:r>
      <w:proofErr w:type="spellStart"/>
      <w:r w:rsidRPr="00E1711E">
        <w:rPr>
          <w:sz w:val="24"/>
          <w:szCs w:val="24"/>
        </w:rPr>
        <w:t>Menjaga</w:t>
      </w:r>
      <w:proofErr w:type="spellEnd"/>
      <w:r w:rsidRPr="00E1711E">
        <w:rPr>
          <w:sz w:val="24"/>
          <w:szCs w:val="24"/>
        </w:rPr>
        <w:t xml:space="preserve"> agar </w:t>
      </w:r>
      <w:proofErr w:type="spellStart"/>
      <w:r w:rsidRPr="00E1711E">
        <w:rPr>
          <w:sz w:val="24"/>
          <w:szCs w:val="24"/>
        </w:rPr>
        <w:t>kehidupan</w:t>
      </w:r>
      <w:proofErr w:type="spellEnd"/>
      <w:r w:rsidRPr="00E1711E">
        <w:rPr>
          <w:sz w:val="24"/>
          <w:szCs w:val="24"/>
        </w:rPr>
        <w:t xml:space="preserve"> </w:t>
      </w:r>
      <w:proofErr w:type="spellStart"/>
      <w:r w:rsidRPr="00E1711E">
        <w:rPr>
          <w:sz w:val="24"/>
          <w:szCs w:val="24"/>
        </w:rPr>
        <w:t>masyarakat</w:t>
      </w:r>
      <w:proofErr w:type="spellEnd"/>
      <w:r w:rsidRPr="00E1711E">
        <w:rPr>
          <w:sz w:val="24"/>
          <w:szCs w:val="24"/>
        </w:rPr>
        <w:t xml:space="preserve"> Indonesia </w:t>
      </w:r>
      <w:proofErr w:type="spellStart"/>
      <w:r w:rsidRPr="00E1711E">
        <w:rPr>
          <w:sz w:val="24"/>
          <w:szCs w:val="24"/>
        </w:rPr>
        <w:t>tetap</w:t>
      </w:r>
      <w:proofErr w:type="spellEnd"/>
      <w:r w:rsidRPr="00E1711E">
        <w:rPr>
          <w:sz w:val="24"/>
          <w:szCs w:val="24"/>
        </w:rPr>
        <w:t xml:space="preserve"> </w:t>
      </w:r>
      <w:proofErr w:type="spellStart"/>
      <w:r w:rsidRPr="00E1711E">
        <w:rPr>
          <w:sz w:val="24"/>
          <w:szCs w:val="24"/>
        </w:rPr>
        <w:t>rukun</w:t>
      </w:r>
      <w:proofErr w:type="spellEnd"/>
      <w:r w:rsidRPr="00E1711E">
        <w:rPr>
          <w:sz w:val="24"/>
          <w:szCs w:val="24"/>
        </w:rPr>
        <w:t xml:space="preserve">, </w:t>
      </w:r>
      <w:proofErr w:type="spellStart"/>
      <w:r w:rsidRPr="00E1711E">
        <w:rPr>
          <w:sz w:val="24"/>
          <w:szCs w:val="24"/>
        </w:rPr>
        <w:t>damai</w:t>
      </w:r>
      <w:proofErr w:type="spellEnd"/>
      <w:r w:rsidRPr="00E1711E">
        <w:rPr>
          <w:sz w:val="24"/>
          <w:szCs w:val="24"/>
        </w:rPr>
        <w:t xml:space="preserve">, </w:t>
      </w:r>
      <w:proofErr w:type="spellStart"/>
      <w:r w:rsidRPr="00E1711E">
        <w:rPr>
          <w:sz w:val="24"/>
          <w:szCs w:val="24"/>
        </w:rPr>
        <w:t>saling</w:t>
      </w:r>
      <w:proofErr w:type="spellEnd"/>
      <w:r w:rsidRPr="00E1711E">
        <w:rPr>
          <w:sz w:val="24"/>
          <w:szCs w:val="24"/>
        </w:rPr>
        <w:t xml:space="preserve"> </w:t>
      </w:r>
      <w:proofErr w:type="spellStart"/>
      <w:r w:rsidRPr="00E1711E">
        <w:rPr>
          <w:sz w:val="24"/>
          <w:szCs w:val="24"/>
        </w:rPr>
        <w:t>menghormati</w:t>
      </w:r>
      <w:proofErr w:type="spellEnd"/>
      <w:r w:rsidRPr="00E1711E">
        <w:rPr>
          <w:sz w:val="24"/>
          <w:szCs w:val="24"/>
        </w:rPr>
        <w:t xml:space="preserve"> dan </w:t>
      </w:r>
      <w:proofErr w:type="spellStart"/>
      <w:r w:rsidRPr="00E1711E">
        <w:rPr>
          <w:sz w:val="24"/>
          <w:szCs w:val="24"/>
        </w:rPr>
        <w:t>toleransi</w:t>
      </w:r>
      <w:proofErr w:type="spellEnd"/>
      <w:r w:rsidRPr="00E1711E">
        <w:rPr>
          <w:sz w:val="24"/>
          <w:szCs w:val="24"/>
        </w:rPr>
        <w:t xml:space="preserve"> </w:t>
      </w:r>
      <w:proofErr w:type="spellStart"/>
      <w:r w:rsidRPr="00E1711E">
        <w:rPr>
          <w:sz w:val="24"/>
          <w:szCs w:val="24"/>
        </w:rPr>
        <w:t>antara</w:t>
      </w:r>
      <w:proofErr w:type="spellEnd"/>
      <w:r w:rsidRPr="00E1711E">
        <w:rPr>
          <w:sz w:val="24"/>
          <w:szCs w:val="24"/>
        </w:rPr>
        <w:t xml:space="preserve"> </w:t>
      </w:r>
      <w:proofErr w:type="spellStart"/>
      <w:r w:rsidRPr="00E1711E">
        <w:rPr>
          <w:sz w:val="24"/>
          <w:szCs w:val="24"/>
        </w:rPr>
        <w:t>perbedaan</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masing-</w:t>
      </w:r>
      <w:proofErr w:type="spellStart"/>
      <w:r w:rsidRPr="00E1711E">
        <w:rPr>
          <w:sz w:val="24"/>
          <w:szCs w:val="24"/>
        </w:rPr>
        <w:t>masingnya</w:t>
      </w:r>
      <w:proofErr w:type="spellEnd"/>
      <w:r w:rsidRPr="00E1711E">
        <w:rPr>
          <w:sz w:val="24"/>
          <w:szCs w:val="24"/>
        </w:rPr>
        <w:t xml:space="preserve">, </w:t>
      </w:r>
      <w:proofErr w:type="spellStart"/>
      <w:r w:rsidRPr="00E1711E">
        <w:rPr>
          <w:sz w:val="24"/>
          <w:szCs w:val="24"/>
        </w:rPr>
        <w:t>pihak</w:t>
      </w:r>
      <w:proofErr w:type="spellEnd"/>
      <w:r w:rsidRPr="00E1711E">
        <w:rPr>
          <w:sz w:val="24"/>
          <w:szCs w:val="24"/>
        </w:rPr>
        <w:t xml:space="preserve"> </w:t>
      </w:r>
      <w:proofErr w:type="spellStart"/>
      <w:r w:rsidRPr="00E1711E">
        <w:rPr>
          <w:sz w:val="24"/>
          <w:szCs w:val="24"/>
        </w:rPr>
        <w:t>pemerintah</w:t>
      </w:r>
      <w:proofErr w:type="spellEnd"/>
      <w:r w:rsidRPr="00E1711E">
        <w:rPr>
          <w:sz w:val="24"/>
          <w:szCs w:val="24"/>
        </w:rPr>
        <w:t xml:space="preserve"> </w:t>
      </w:r>
      <w:proofErr w:type="spellStart"/>
      <w:r w:rsidRPr="00E1711E">
        <w:rPr>
          <w:sz w:val="24"/>
          <w:szCs w:val="24"/>
        </w:rPr>
        <w:t>melalui</w:t>
      </w:r>
      <w:proofErr w:type="spellEnd"/>
      <w:r w:rsidRPr="00E1711E">
        <w:rPr>
          <w:sz w:val="24"/>
          <w:szCs w:val="24"/>
        </w:rPr>
        <w:t xml:space="preserve"> </w:t>
      </w:r>
      <w:proofErr w:type="spellStart"/>
      <w:r w:rsidRPr="00E1711E">
        <w:rPr>
          <w:sz w:val="24"/>
          <w:szCs w:val="24"/>
        </w:rPr>
        <w:t>kementerian</w:t>
      </w:r>
      <w:proofErr w:type="spellEnd"/>
      <w:r w:rsidRPr="00E1711E">
        <w:rPr>
          <w:sz w:val="24"/>
          <w:szCs w:val="24"/>
        </w:rPr>
        <w:t xml:space="preserve"> agama </w:t>
      </w:r>
      <w:proofErr w:type="spellStart"/>
      <w:r w:rsidRPr="00E1711E">
        <w:rPr>
          <w:sz w:val="24"/>
          <w:szCs w:val="24"/>
        </w:rPr>
        <w:t>telah</w:t>
      </w:r>
      <w:proofErr w:type="spellEnd"/>
      <w:r w:rsidRPr="00E1711E">
        <w:rPr>
          <w:sz w:val="24"/>
          <w:szCs w:val="24"/>
        </w:rPr>
        <w:t xml:space="preserve"> </w:t>
      </w:r>
      <w:proofErr w:type="spellStart"/>
      <w:r w:rsidRPr="00E1711E">
        <w:rPr>
          <w:sz w:val="24"/>
          <w:szCs w:val="24"/>
        </w:rPr>
        <w:t>menyikapi</w:t>
      </w:r>
      <w:proofErr w:type="spellEnd"/>
      <w:r w:rsidRPr="00E1711E">
        <w:rPr>
          <w:sz w:val="24"/>
          <w:szCs w:val="24"/>
        </w:rPr>
        <w:t xml:space="preserve"> </w:t>
      </w:r>
      <w:proofErr w:type="spellStart"/>
      <w:r w:rsidRPr="00E1711E">
        <w:rPr>
          <w:sz w:val="24"/>
          <w:szCs w:val="24"/>
        </w:rPr>
        <w:t>asumsi</w:t>
      </w:r>
      <w:proofErr w:type="spellEnd"/>
      <w:r w:rsidRPr="00E1711E">
        <w:rPr>
          <w:sz w:val="24"/>
          <w:szCs w:val="24"/>
        </w:rPr>
        <w:t xml:space="preserve"> </w:t>
      </w:r>
      <w:proofErr w:type="spellStart"/>
      <w:r w:rsidRPr="00E1711E">
        <w:rPr>
          <w:sz w:val="24"/>
          <w:szCs w:val="24"/>
        </w:rPr>
        <w:t>ini</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melontarkan</w:t>
      </w:r>
      <w:proofErr w:type="spellEnd"/>
      <w:r w:rsidRPr="00E1711E">
        <w:rPr>
          <w:sz w:val="24"/>
          <w:szCs w:val="24"/>
        </w:rPr>
        <w:t xml:space="preserve"> </w:t>
      </w:r>
      <w:proofErr w:type="spellStart"/>
      <w:r w:rsidRPr="00E1711E">
        <w:rPr>
          <w:sz w:val="24"/>
          <w:szCs w:val="24"/>
        </w:rPr>
        <w:t>berbagai</w:t>
      </w:r>
      <w:proofErr w:type="spellEnd"/>
      <w:r w:rsidRPr="00E1711E">
        <w:rPr>
          <w:sz w:val="24"/>
          <w:szCs w:val="24"/>
        </w:rPr>
        <w:t xml:space="preserve"> program salah </w:t>
      </w:r>
      <w:proofErr w:type="spellStart"/>
      <w:r w:rsidRPr="00E1711E">
        <w:rPr>
          <w:sz w:val="24"/>
          <w:szCs w:val="24"/>
        </w:rPr>
        <w:t>satu</w:t>
      </w:r>
      <w:proofErr w:type="spellEnd"/>
      <w:r w:rsidRPr="00E1711E">
        <w:rPr>
          <w:sz w:val="24"/>
          <w:szCs w:val="24"/>
        </w:rPr>
        <w:t xml:space="preserve"> </w:t>
      </w:r>
      <w:proofErr w:type="spellStart"/>
      <w:r w:rsidRPr="00E1711E">
        <w:rPr>
          <w:sz w:val="24"/>
          <w:szCs w:val="24"/>
        </w:rPr>
        <w:t>diantaranya</w:t>
      </w:r>
      <w:proofErr w:type="spellEnd"/>
      <w:r w:rsidRPr="00E1711E">
        <w:rPr>
          <w:sz w:val="24"/>
          <w:szCs w:val="24"/>
        </w:rPr>
        <w:t xml:space="preserve"> </w:t>
      </w:r>
      <w:proofErr w:type="spellStart"/>
      <w:r w:rsidRPr="00E1711E">
        <w:rPr>
          <w:sz w:val="24"/>
          <w:szCs w:val="24"/>
        </w:rPr>
        <w:t>adalah</w:t>
      </w:r>
      <w:proofErr w:type="spellEnd"/>
      <w:r w:rsidRPr="00E1711E">
        <w:rPr>
          <w:sz w:val="24"/>
          <w:szCs w:val="24"/>
        </w:rPr>
        <w:t xml:space="preserve"> </w:t>
      </w:r>
      <w:proofErr w:type="spellStart"/>
      <w:r w:rsidRPr="00E1711E">
        <w:rPr>
          <w:sz w:val="24"/>
          <w:szCs w:val="24"/>
        </w:rPr>
        <w:t>moderat</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Moderat</w:t>
      </w:r>
      <w:proofErr w:type="spellEnd"/>
      <w:r w:rsidRPr="00E1711E">
        <w:rPr>
          <w:sz w:val="24"/>
          <w:szCs w:val="24"/>
        </w:rPr>
        <w:t xml:space="preserve"> </w:t>
      </w:r>
      <w:proofErr w:type="spellStart"/>
      <w:r w:rsidRPr="00E1711E">
        <w:rPr>
          <w:sz w:val="24"/>
          <w:szCs w:val="24"/>
        </w:rPr>
        <w:t>berarti</w:t>
      </w:r>
      <w:proofErr w:type="spellEnd"/>
      <w:r w:rsidRPr="00E1711E">
        <w:rPr>
          <w:sz w:val="24"/>
          <w:szCs w:val="24"/>
        </w:rPr>
        <w:t xml:space="preserve"> </w:t>
      </w:r>
      <w:proofErr w:type="spellStart"/>
      <w:r w:rsidRPr="00E1711E">
        <w:rPr>
          <w:sz w:val="24"/>
          <w:szCs w:val="24"/>
        </w:rPr>
        <w:t>moderasi</w:t>
      </w:r>
      <w:proofErr w:type="spellEnd"/>
      <w:r w:rsidRPr="00E1711E">
        <w:rPr>
          <w:sz w:val="24"/>
          <w:szCs w:val="24"/>
        </w:rPr>
        <w:t xml:space="preserve">, </w:t>
      </w:r>
      <w:proofErr w:type="spellStart"/>
      <w:r w:rsidRPr="00E1711E">
        <w:rPr>
          <w:sz w:val="24"/>
          <w:szCs w:val="24"/>
        </w:rPr>
        <w:t>lawan</w:t>
      </w:r>
      <w:proofErr w:type="spellEnd"/>
      <w:r w:rsidRPr="00E1711E">
        <w:rPr>
          <w:sz w:val="24"/>
          <w:szCs w:val="24"/>
        </w:rPr>
        <w:t xml:space="preserve"> kata </w:t>
      </w:r>
      <w:proofErr w:type="spellStart"/>
      <w:r w:rsidRPr="00E1711E">
        <w:rPr>
          <w:sz w:val="24"/>
          <w:szCs w:val="24"/>
        </w:rPr>
        <w:t>ekstrem</w:t>
      </w:r>
      <w:proofErr w:type="spellEnd"/>
      <w:r w:rsidRPr="00E1711E">
        <w:rPr>
          <w:sz w:val="24"/>
          <w:szCs w:val="24"/>
        </w:rPr>
        <w:t xml:space="preserve">, yang </w:t>
      </w:r>
      <w:proofErr w:type="spellStart"/>
      <w:r w:rsidRPr="00E1711E">
        <w:rPr>
          <w:sz w:val="24"/>
          <w:szCs w:val="24"/>
        </w:rPr>
        <w:t>artinya</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berlebihan</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menyikapi</w:t>
      </w:r>
      <w:proofErr w:type="spellEnd"/>
      <w:r w:rsidRPr="00E1711E">
        <w:rPr>
          <w:sz w:val="24"/>
          <w:szCs w:val="24"/>
        </w:rPr>
        <w:t xml:space="preserve"> </w:t>
      </w:r>
      <w:proofErr w:type="spellStart"/>
      <w:r w:rsidRPr="00E1711E">
        <w:rPr>
          <w:sz w:val="24"/>
          <w:szCs w:val="24"/>
        </w:rPr>
        <w:t>perbedaan</w:t>
      </w:r>
      <w:proofErr w:type="spellEnd"/>
      <w:r w:rsidRPr="00E1711E">
        <w:rPr>
          <w:sz w:val="24"/>
          <w:szCs w:val="24"/>
        </w:rPr>
        <w:t xml:space="preserve"> dan </w:t>
      </w:r>
      <w:proofErr w:type="spellStart"/>
      <w:r w:rsidRPr="00E1711E">
        <w:rPr>
          <w:sz w:val="24"/>
          <w:szCs w:val="24"/>
        </w:rPr>
        <w:t>keragaman</w:t>
      </w:r>
      <w:proofErr w:type="spellEnd"/>
      <w:r w:rsidRPr="00E1711E">
        <w:rPr>
          <w:sz w:val="24"/>
          <w:szCs w:val="24"/>
        </w:rPr>
        <w:t xml:space="preserve"> (</w:t>
      </w:r>
      <w:proofErr w:type="spellStart"/>
      <w:r w:rsidRPr="00E1711E">
        <w:rPr>
          <w:sz w:val="24"/>
          <w:szCs w:val="24"/>
        </w:rPr>
        <w:t>Abdurrohman</w:t>
      </w:r>
      <w:proofErr w:type="spellEnd"/>
      <w:r w:rsidRPr="00E1711E">
        <w:rPr>
          <w:sz w:val="24"/>
          <w:szCs w:val="24"/>
        </w:rPr>
        <w:t xml:space="preserve">, 2018; </w:t>
      </w:r>
      <w:proofErr w:type="spellStart"/>
      <w:r w:rsidRPr="00E1711E">
        <w:rPr>
          <w:sz w:val="24"/>
          <w:szCs w:val="24"/>
        </w:rPr>
        <w:t>Akhmadi</w:t>
      </w:r>
      <w:proofErr w:type="spellEnd"/>
      <w:r w:rsidRPr="00E1711E">
        <w:rPr>
          <w:sz w:val="24"/>
          <w:szCs w:val="24"/>
        </w:rPr>
        <w:t xml:space="preserve">, 2019; </w:t>
      </w:r>
      <w:proofErr w:type="spellStart"/>
      <w:r w:rsidRPr="00E1711E">
        <w:rPr>
          <w:sz w:val="24"/>
          <w:szCs w:val="24"/>
        </w:rPr>
        <w:t>Fahri</w:t>
      </w:r>
      <w:proofErr w:type="spellEnd"/>
      <w:r w:rsidRPr="00E1711E">
        <w:rPr>
          <w:sz w:val="24"/>
          <w:szCs w:val="24"/>
        </w:rPr>
        <w:t xml:space="preserve"> &amp; </w:t>
      </w:r>
      <w:proofErr w:type="spellStart"/>
      <w:r w:rsidRPr="00E1711E">
        <w:rPr>
          <w:sz w:val="24"/>
          <w:szCs w:val="24"/>
        </w:rPr>
        <w:t>Zainuri</w:t>
      </w:r>
      <w:proofErr w:type="spellEnd"/>
      <w:r w:rsidRPr="00E1711E">
        <w:rPr>
          <w:sz w:val="24"/>
          <w:szCs w:val="24"/>
        </w:rPr>
        <w:t xml:space="preserve">, 2019; </w:t>
      </w:r>
      <w:proofErr w:type="spellStart"/>
      <w:r w:rsidRPr="00E1711E">
        <w:rPr>
          <w:sz w:val="24"/>
          <w:szCs w:val="24"/>
        </w:rPr>
        <w:t>Ulinnuha</w:t>
      </w:r>
      <w:proofErr w:type="spellEnd"/>
      <w:r w:rsidRPr="00E1711E">
        <w:rPr>
          <w:sz w:val="24"/>
          <w:szCs w:val="24"/>
        </w:rPr>
        <w:t xml:space="preserve"> &amp; </w:t>
      </w:r>
      <w:proofErr w:type="spellStart"/>
      <w:r w:rsidRPr="00E1711E">
        <w:rPr>
          <w:sz w:val="24"/>
          <w:szCs w:val="24"/>
        </w:rPr>
        <w:t>Nafisah</w:t>
      </w:r>
      <w:proofErr w:type="spellEnd"/>
      <w:r w:rsidRPr="00E1711E">
        <w:rPr>
          <w:sz w:val="24"/>
          <w:szCs w:val="24"/>
        </w:rPr>
        <w:t xml:space="preserve">, 2020; </w:t>
      </w:r>
      <w:proofErr w:type="spellStart"/>
      <w:r w:rsidRPr="00E1711E">
        <w:rPr>
          <w:sz w:val="24"/>
          <w:szCs w:val="24"/>
        </w:rPr>
        <w:t>Syaifuddin</w:t>
      </w:r>
      <w:proofErr w:type="spellEnd"/>
      <w:r w:rsidRPr="00E1711E">
        <w:rPr>
          <w:sz w:val="24"/>
          <w:szCs w:val="24"/>
        </w:rPr>
        <w:t xml:space="preserve"> &amp; </w:t>
      </w:r>
      <w:proofErr w:type="spellStart"/>
      <w:r w:rsidRPr="00E1711E">
        <w:rPr>
          <w:sz w:val="24"/>
          <w:szCs w:val="24"/>
        </w:rPr>
        <w:t>Azis</w:t>
      </w:r>
      <w:proofErr w:type="spellEnd"/>
      <w:r w:rsidRPr="00E1711E">
        <w:rPr>
          <w:sz w:val="24"/>
          <w:szCs w:val="24"/>
        </w:rPr>
        <w:t>, 2021).</w:t>
      </w:r>
    </w:p>
    <w:p w14:paraId="41B5BDC0" w14:textId="77777777" w:rsidR="00E1711E" w:rsidRDefault="00E1711E" w:rsidP="00E1711E">
      <w:pPr>
        <w:spacing w:line="480" w:lineRule="auto"/>
        <w:ind w:firstLine="720"/>
        <w:jc w:val="both"/>
        <w:rPr>
          <w:sz w:val="24"/>
          <w:szCs w:val="24"/>
        </w:rPr>
      </w:pPr>
      <w:proofErr w:type="spellStart"/>
      <w:r w:rsidRPr="00E1711E">
        <w:rPr>
          <w:sz w:val="24"/>
          <w:szCs w:val="24"/>
        </w:rPr>
        <w:t>Moderasi</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didefinisikan</w:t>
      </w:r>
      <w:proofErr w:type="spellEnd"/>
      <w:r w:rsidRPr="00E1711E">
        <w:rPr>
          <w:sz w:val="24"/>
          <w:szCs w:val="24"/>
        </w:rPr>
        <w:t xml:space="preserve"> </w:t>
      </w:r>
      <w:proofErr w:type="spellStart"/>
      <w:r w:rsidRPr="00E1711E">
        <w:rPr>
          <w:sz w:val="24"/>
          <w:szCs w:val="24"/>
        </w:rPr>
        <w:t>sebagai</w:t>
      </w:r>
      <w:proofErr w:type="spellEnd"/>
      <w:r w:rsidRPr="00E1711E">
        <w:rPr>
          <w:sz w:val="24"/>
          <w:szCs w:val="24"/>
        </w:rPr>
        <w:t xml:space="preserve"> </w:t>
      </w: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mengedepankan</w:t>
      </w:r>
      <w:proofErr w:type="spellEnd"/>
      <w:r w:rsidRPr="00E1711E">
        <w:rPr>
          <w:sz w:val="24"/>
          <w:szCs w:val="24"/>
        </w:rPr>
        <w:t xml:space="preserve"> </w:t>
      </w:r>
      <w:proofErr w:type="spellStart"/>
      <w:r w:rsidRPr="00E1711E">
        <w:rPr>
          <w:sz w:val="24"/>
          <w:szCs w:val="24"/>
        </w:rPr>
        <w:t>toleransi</w:t>
      </w:r>
      <w:proofErr w:type="spellEnd"/>
      <w:r w:rsidRPr="00E1711E">
        <w:rPr>
          <w:sz w:val="24"/>
          <w:szCs w:val="24"/>
        </w:rPr>
        <w:t xml:space="preserve"> </w:t>
      </w:r>
      <w:proofErr w:type="spellStart"/>
      <w:r w:rsidRPr="00E1711E">
        <w:rPr>
          <w:sz w:val="24"/>
          <w:szCs w:val="24"/>
        </w:rPr>
        <w:t>kepada</w:t>
      </w:r>
      <w:proofErr w:type="spellEnd"/>
      <w:r w:rsidRPr="00E1711E">
        <w:rPr>
          <w:sz w:val="24"/>
          <w:szCs w:val="24"/>
        </w:rPr>
        <w:t xml:space="preserve"> </w:t>
      </w:r>
      <w:proofErr w:type="spellStart"/>
      <w:r w:rsidRPr="00E1711E">
        <w:rPr>
          <w:sz w:val="24"/>
          <w:szCs w:val="24"/>
        </w:rPr>
        <w:t>perbedaan</w:t>
      </w:r>
      <w:proofErr w:type="spellEnd"/>
      <w:r w:rsidRPr="00E1711E">
        <w:rPr>
          <w:sz w:val="24"/>
          <w:szCs w:val="24"/>
        </w:rPr>
        <w:t xml:space="preserve"> (Aziz, 2021; Ismail, 2020). Ada </w:t>
      </w:r>
      <w:proofErr w:type="spellStart"/>
      <w:r w:rsidRPr="00E1711E">
        <w:rPr>
          <w:sz w:val="24"/>
          <w:szCs w:val="24"/>
        </w:rPr>
        <w:t>beberapa</w:t>
      </w:r>
      <w:proofErr w:type="spellEnd"/>
      <w:r w:rsidRPr="00E1711E">
        <w:rPr>
          <w:sz w:val="24"/>
          <w:szCs w:val="24"/>
        </w:rPr>
        <w:t xml:space="preserve"> </w:t>
      </w:r>
      <w:proofErr w:type="spellStart"/>
      <w:r w:rsidRPr="00E1711E">
        <w:rPr>
          <w:sz w:val="24"/>
          <w:szCs w:val="24"/>
        </w:rPr>
        <w:t>ciri</w:t>
      </w:r>
      <w:proofErr w:type="spellEnd"/>
      <w:r w:rsidRPr="00E1711E">
        <w:rPr>
          <w:sz w:val="24"/>
          <w:szCs w:val="24"/>
        </w:rPr>
        <w:t xml:space="preserve"> </w:t>
      </w:r>
      <w:proofErr w:type="spellStart"/>
      <w:r w:rsidRPr="00E1711E">
        <w:rPr>
          <w:sz w:val="24"/>
          <w:szCs w:val="24"/>
        </w:rPr>
        <w:t>terkait</w:t>
      </w:r>
      <w:proofErr w:type="spellEnd"/>
      <w:r w:rsidRPr="00E1711E">
        <w:rPr>
          <w:sz w:val="24"/>
          <w:szCs w:val="24"/>
        </w:rPr>
        <w:t xml:space="preserve"> </w:t>
      </w: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moderat</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memahami</w:t>
      </w:r>
      <w:proofErr w:type="spellEnd"/>
      <w:r w:rsidRPr="00E1711E">
        <w:rPr>
          <w:sz w:val="24"/>
          <w:szCs w:val="24"/>
        </w:rPr>
        <w:t xml:space="preserve"> dan </w:t>
      </w:r>
      <w:proofErr w:type="spellStart"/>
      <w:r w:rsidRPr="00E1711E">
        <w:rPr>
          <w:sz w:val="24"/>
          <w:szCs w:val="24"/>
        </w:rPr>
        <w:lastRenderedPageBreak/>
        <w:t>mengamalkan</w:t>
      </w:r>
      <w:proofErr w:type="spellEnd"/>
      <w:r w:rsidRPr="00E1711E">
        <w:rPr>
          <w:sz w:val="24"/>
          <w:szCs w:val="24"/>
        </w:rPr>
        <w:t xml:space="preserve"> agama, </w:t>
      </w:r>
      <w:proofErr w:type="spellStart"/>
      <w:r w:rsidRPr="00E1711E">
        <w:rPr>
          <w:sz w:val="24"/>
          <w:szCs w:val="24"/>
        </w:rPr>
        <w:t>yaitu</w:t>
      </w:r>
      <w:proofErr w:type="spellEnd"/>
      <w:r w:rsidRPr="00E1711E">
        <w:rPr>
          <w:sz w:val="24"/>
          <w:szCs w:val="24"/>
        </w:rPr>
        <w:t xml:space="preserve"> </w:t>
      </w:r>
      <w:proofErr w:type="spellStart"/>
      <w:r w:rsidRPr="00E1711E">
        <w:rPr>
          <w:sz w:val="24"/>
          <w:szCs w:val="24"/>
        </w:rPr>
        <w:t>i</w:t>
      </w:r>
      <w:proofErr w:type="spellEnd"/>
      <w:r w:rsidRPr="00E1711E">
        <w:rPr>
          <w:sz w:val="24"/>
          <w:szCs w:val="24"/>
        </w:rPr>
        <w:t xml:space="preserve">) </w:t>
      </w:r>
      <w:proofErr w:type="spellStart"/>
      <w:r w:rsidRPr="00E1711E">
        <w:rPr>
          <w:sz w:val="24"/>
          <w:szCs w:val="24"/>
        </w:rPr>
        <w:t>memahami</w:t>
      </w:r>
      <w:proofErr w:type="spellEnd"/>
      <w:r w:rsidRPr="00E1711E">
        <w:rPr>
          <w:sz w:val="24"/>
          <w:szCs w:val="24"/>
        </w:rPr>
        <w:t xml:space="preserve"> </w:t>
      </w:r>
      <w:proofErr w:type="spellStart"/>
      <w:r w:rsidRPr="00E1711E">
        <w:rPr>
          <w:sz w:val="24"/>
          <w:szCs w:val="24"/>
        </w:rPr>
        <w:t>realita</w:t>
      </w:r>
      <w:proofErr w:type="spellEnd"/>
      <w:r w:rsidRPr="00E1711E">
        <w:rPr>
          <w:sz w:val="24"/>
          <w:szCs w:val="24"/>
        </w:rPr>
        <w:t xml:space="preserve"> yang </w:t>
      </w:r>
      <w:proofErr w:type="spellStart"/>
      <w:r w:rsidRPr="00E1711E">
        <w:rPr>
          <w:sz w:val="24"/>
          <w:szCs w:val="24"/>
        </w:rPr>
        <w:t>didasarkan</w:t>
      </w:r>
      <w:proofErr w:type="spellEnd"/>
      <w:r w:rsidRPr="00E1711E">
        <w:rPr>
          <w:sz w:val="24"/>
          <w:szCs w:val="24"/>
        </w:rPr>
        <w:t xml:space="preserve"> pada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dinamika</w:t>
      </w:r>
      <w:proofErr w:type="spellEnd"/>
      <w:r w:rsidRPr="00E1711E">
        <w:rPr>
          <w:sz w:val="24"/>
          <w:szCs w:val="24"/>
        </w:rPr>
        <w:t xml:space="preserve"> </w:t>
      </w:r>
      <w:proofErr w:type="spellStart"/>
      <w:r w:rsidRPr="00E1711E">
        <w:rPr>
          <w:sz w:val="24"/>
          <w:szCs w:val="24"/>
        </w:rPr>
        <w:t>kehidupan</w:t>
      </w:r>
      <w:proofErr w:type="spellEnd"/>
      <w:r w:rsidRPr="00E1711E">
        <w:rPr>
          <w:sz w:val="24"/>
          <w:szCs w:val="24"/>
        </w:rPr>
        <w:t xml:space="preserve"> </w:t>
      </w:r>
      <w:proofErr w:type="spellStart"/>
      <w:r w:rsidRPr="00E1711E">
        <w:rPr>
          <w:sz w:val="24"/>
          <w:szCs w:val="24"/>
        </w:rPr>
        <w:t>manusia</w:t>
      </w:r>
      <w:proofErr w:type="spellEnd"/>
      <w:r w:rsidRPr="00E1711E">
        <w:rPr>
          <w:sz w:val="24"/>
          <w:szCs w:val="24"/>
        </w:rPr>
        <w:t xml:space="preserve"> </w:t>
      </w:r>
      <w:proofErr w:type="spellStart"/>
      <w:r w:rsidRPr="00E1711E">
        <w:rPr>
          <w:sz w:val="24"/>
          <w:szCs w:val="24"/>
        </w:rPr>
        <w:t>selalu</w:t>
      </w:r>
      <w:proofErr w:type="spellEnd"/>
      <w:r w:rsidRPr="00E1711E">
        <w:rPr>
          <w:sz w:val="24"/>
          <w:szCs w:val="24"/>
        </w:rPr>
        <w:t xml:space="preserve"> </w:t>
      </w:r>
      <w:proofErr w:type="spellStart"/>
      <w:r w:rsidRPr="00E1711E">
        <w:rPr>
          <w:sz w:val="24"/>
          <w:szCs w:val="24"/>
        </w:rPr>
        <w:t>berubah</w:t>
      </w:r>
      <w:proofErr w:type="spellEnd"/>
      <w:r w:rsidRPr="00E1711E">
        <w:rPr>
          <w:sz w:val="24"/>
          <w:szCs w:val="24"/>
        </w:rPr>
        <w:t xml:space="preserve"> dan </w:t>
      </w:r>
      <w:proofErr w:type="spellStart"/>
      <w:r w:rsidRPr="00E1711E">
        <w:rPr>
          <w:sz w:val="24"/>
          <w:szCs w:val="24"/>
        </w:rPr>
        <w:t>berkembang</w:t>
      </w:r>
      <w:proofErr w:type="spellEnd"/>
      <w:r w:rsidRPr="00E1711E">
        <w:rPr>
          <w:sz w:val="24"/>
          <w:szCs w:val="24"/>
        </w:rPr>
        <w:t xml:space="preserve">, ii) </w:t>
      </w:r>
      <w:proofErr w:type="spellStart"/>
      <w:r w:rsidRPr="00E1711E">
        <w:rPr>
          <w:sz w:val="24"/>
          <w:szCs w:val="24"/>
        </w:rPr>
        <w:t>memahami</w:t>
      </w:r>
      <w:proofErr w:type="spellEnd"/>
      <w:r w:rsidRPr="00E1711E">
        <w:rPr>
          <w:sz w:val="24"/>
          <w:szCs w:val="24"/>
        </w:rPr>
        <w:t xml:space="preserve"> </w:t>
      </w:r>
      <w:proofErr w:type="spellStart"/>
      <w:r w:rsidRPr="00E1711E">
        <w:rPr>
          <w:sz w:val="24"/>
          <w:szCs w:val="24"/>
        </w:rPr>
        <w:t>fiqih</w:t>
      </w:r>
      <w:proofErr w:type="spellEnd"/>
      <w:r w:rsidRPr="00E1711E">
        <w:rPr>
          <w:sz w:val="24"/>
          <w:szCs w:val="24"/>
        </w:rPr>
        <w:t xml:space="preserve"> </w:t>
      </w:r>
      <w:proofErr w:type="spellStart"/>
      <w:r w:rsidRPr="00E1711E">
        <w:rPr>
          <w:sz w:val="24"/>
          <w:szCs w:val="24"/>
        </w:rPr>
        <w:t>prioritas</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Islam </w:t>
      </w:r>
      <w:proofErr w:type="spellStart"/>
      <w:r w:rsidRPr="00E1711E">
        <w:rPr>
          <w:sz w:val="24"/>
          <w:szCs w:val="24"/>
        </w:rPr>
        <w:t>perintah</w:t>
      </w:r>
      <w:proofErr w:type="spellEnd"/>
      <w:r w:rsidRPr="00E1711E">
        <w:rPr>
          <w:sz w:val="24"/>
          <w:szCs w:val="24"/>
        </w:rPr>
        <w:t xml:space="preserve"> dan </w:t>
      </w:r>
      <w:proofErr w:type="spellStart"/>
      <w:r w:rsidRPr="00E1711E">
        <w:rPr>
          <w:sz w:val="24"/>
          <w:szCs w:val="24"/>
        </w:rPr>
        <w:t>larangan</w:t>
      </w:r>
      <w:proofErr w:type="spellEnd"/>
      <w:r w:rsidRPr="00E1711E">
        <w:rPr>
          <w:sz w:val="24"/>
          <w:szCs w:val="24"/>
        </w:rPr>
        <w:t xml:space="preserve"> </w:t>
      </w:r>
      <w:proofErr w:type="spellStart"/>
      <w:r w:rsidRPr="00E1711E">
        <w:rPr>
          <w:sz w:val="24"/>
          <w:szCs w:val="24"/>
        </w:rPr>
        <w:t>ditentukan</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terstruktur</w:t>
      </w:r>
      <w:proofErr w:type="spellEnd"/>
      <w:r w:rsidRPr="00E1711E">
        <w:rPr>
          <w:sz w:val="24"/>
          <w:szCs w:val="24"/>
        </w:rPr>
        <w:t xml:space="preserve">, yang </w:t>
      </w:r>
      <w:proofErr w:type="spellStart"/>
      <w:r w:rsidRPr="00E1711E">
        <w:rPr>
          <w:sz w:val="24"/>
          <w:szCs w:val="24"/>
        </w:rPr>
        <w:t>berada</w:t>
      </w:r>
      <w:proofErr w:type="spellEnd"/>
      <w:r w:rsidRPr="00E1711E">
        <w:rPr>
          <w:sz w:val="24"/>
          <w:szCs w:val="24"/>
        </w:rPr>
        <w:t xml:space="preserve"> di </w:t>
      </w:r>
      <w:proofErr w:type="spellStart"/>
      <w:r w:rsidRPr="00E1711E">
        <w:rPr>
          <w:sz w:val="24"/>
          <w:szCs w:val="24"/>
        </w:rPr>
        <w:t>bawah</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bisa</w:t>
      </w:r>
      <w:proofErr w:type="spellEnd"/>
      <w:r w:rsidRPr="00E1711E">
        <w:rPr>
          <w:sz w:val="24"/>
          <w:szCs w:val="24"/>
        </w:rPr>
        <w:t xml:space="preserve"> </w:t>
      </w:r>
      <w:proofErr w:type="spellStart"/>
      <w:r w:rsidRPr="00E1711E">
        <w:rPr>
          <w:sz w:val="24"/>
          <w:szCs w:val="24"/>
        </w:rPr>
        <w:t>mengalahkan</w:t>
      </w:r>
      <w:proofErr w:type="spellEnd"/>
      <w:r w:rsidRPr="00E1711E">
        <w:rPr>
          <w:sz w:val="24"/>
          <w:szCs w:val="24"/>
        </w:rPr>
        <w:t xml:space="preserve"> </w:t>
      </w:r>
      <w:proofErr w:type="spellStart"/>
      <w:r w:rsidRPr="00E1711E">
        <w:rPr>
          <w:sz w:val="24"/>
          <w:szCs w:val="24"/>
        </w:rPr>
        <w:t>posisi</w:t>
      </w:r>
      <w:proofErr w:type="spellEnd"/>
      <w:r w:rsidRPr="00E1711E">
        <w:rPr>
          <w:sz w:val="24"/>
          <w:szCs w:val="24"/>
        </w:rPr>
        <w:t xml:space="preserve"> yang di </w:t>
      </w:r>
      <w:proofErr w:type="spellStart"/>
      <w:r w:rsidRPr="00E1711E">
        <w:rPr>
          <w:sz w:val="24"/>
          <w:szCs w:val="24"/>
        </w:rPr>
        <w:t>atas</w:t>
      </w:r>
      <w:proofErr w:type="spellEnd"/>
      <w:r w:rsidRPr="00E1711E">
        <w:rPr>
          <w:sz w:val="24"/>
          <w:szCs w:val="24"/>
        </w:rPr>
        <w:t xml:space="preserve">, iii) </w:t>
      </w:r>
      <w:proofErr w:type="spellStart"/>
      <w:r w:rsidRPr="00E1711E">
        <w:rPr>
          <w:sz w:val="24"/>
          <w:szCs w:val="24"/>
        </w:rPr>
        <w:t>memahami</w:t>
      </w:r>
      <w:proofErr w:type="spellEnd"/>
      <w:r w:rsidRPr="00E1711E">
        <w:rPr>
          <w:sz w:val="24"/>
          <w:szCs w:val="24"/>
        </w:rPr>
        <w:t xml:space="preserve"> </w:t>
      </w:r>
      <w:proofErr w:type="spellStart"/>
      <w:r w:rsidRPr="00E1711E">
        <w:rPr>
          <w:i/>
          <w:sz w:val="24"/>
          <w:szCs w:val="24"/>
        </w:rPr>
        <w:t>sunnatullah</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penciptaan</w:t>
      </w:r>
      <w:proofErr w:type="spellEnd"/>
      <w:r w:rsidRPr="00E1711E">
        <w:rPr>
          <w:sz w:val="24"/>
          <w:szCs w:val="24"/>
        </w:rPr>
        <w:t xml:space="preserve">, iv) </w:t>
      </w:r>
      <w:proofErr w:type="spellStart"/>
      <w:r w:rsidRPr="00E1711E">
        <w:rPr>
          <w:sz w:val="24"/>
          <w:szCs w:val="24"/>
        </w:rPr>
        <w:t>memberi</w:t>
      </w:r>
      <w:proofErr w:type="spellEnd"/>
      <w:r w:rsidRPr="00E1711E">
        <w:rPr>
          <w:sz w:val="24"/>
          <w:szCs w:val="24"/>
        </w:rPr>
        <w:t xml:space="preserve"> </w:t>
      </w:r>
      <w:proofErr w:type="spellStart"/>
      <w:r w:rsidRPr="00E1711E">
        <w:rPr>
          <w:sz w:val="24"/>
          <w:szCs w:val="24"/>
        </w:rPr>
        <w:t>kemudahan</w:t>
      </w:r>
      <w:proofErr w:type="spellEnd"/>
      <w:r w:rsidRPr="00E1711E">
        <w:rPr>
          <w:sz w:val="24"/>
          <w:szCs w:val="24"/>
        </w:rPr>
        <w:t xml:space="preserve"> </w:t>
      </w:r>
      <w:proofErr w:type="spellStart"/>
      <w:r w:rsidRPr="00E1711E">
        <w:rPr>
          <w:sz w:val="24"/>
          <w:szCs w:val="24"/>
        </w:rPr>
        <w:t>bagi</w:t>
      </w:r>
      <w:proofErr w:type="spellEnd"/>
      <w:r w:rsidRPr="00E1711E">
        <w:rPr>
          <w:sz w:val="24"/>
          <w:szCs w:val="24"/>
        </w:rPr>
        <w:t xml:space="preserve"> orang lain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melaksanakan</w:t>
      </w:r>
      <w:proofErr w:type="spellEnd"/>
      <w:r w:rsidRPr="00E1711E">
        <w:rPr>
          <w:sz w:val="24"/>
          <w:szCs w:val="24"/>
        </w:rPr>
        <w:t xml:space="preserve"> </w:t>
      </w:r>
      <w:proofErr w:type="spellStart"/>
      <w:r w:rsidRPr="00E1711E">
        <w:rPr>
          <w:sz w:val="24"/>
          <w:szCs w:val="24"/>
        </w:rPr>
        <w:t>ajaran</w:t>
      </w:r>
      <w:proofErr w:type="spellEnd"/>
      <w:r w:rsidRPr="00E1711E">
        <w:rPr>
          <w:sz w:val="24"/>
          <w:szCs w:val="24"/>
        </w:rPr>
        <w:t xml:space="preserve"> agama, </w:t>
      </w:r>
      <w:proofErr w:type="spellStart"/>
      <w:r w:rsidRPr="00E1711E">
        <w:rPr>
          <w:sz w:val="24"/>
          <w:szCs w:val="24"/>
        </w:rPr>
        <w:t>namun</w:t>
      </w:r>
      <w:proofErr w:type="spellEnd"/>
      <w:r w:rsidRPr="00E1711E">
        <w:rPr>
          <w:sz w:val="24"/>
          <w:szCs w:val="24"/>
        </w:rPr>
        <w:t xml:space="preserve"> </w:t>
      </w:r>
      <w:proofErr w:type="spellStart"/>
      <w:r w:rsidRPr="00E1711E">
        <w:rPr>
          <w:sz w:val="24"/>
          <w:szCs w:val="24"/>
        </w:rPr>
        <w:t>masih</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melenceng</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apa</w:t>
      </w:r>
      <w:proofErr w:type="spellEnd"/>
      <w:r w:rsidRPr="00E1711E">
        <w:rPr>
          <w:sz w:val="24"/>
          <w:szCs w:val="24"/>
        </w:rPr>
        <w:t xml:space="preserve"> yang </w:t>
      </w:r>
      <w:proofErr w:type="spellStart"/>
      <w:r w:rsidRPr="00E1711E">
        <w:rPr>
          <w:sz w:val="24"/>
          <w:szCs w:val="24"/>
        </w:rPr>
        <w:t>telah</w:t>
      </w:r>
      <w:proofErr w:type="spellEnd"/>
      <w:r w:rsidRPr="00E1711E">
        <w:rPr>
          <w:sz w:val="24"/>
          <w:szCs w:val="24"/>
        </w:rPr>
        <w:t xml:space="preserve"> </w:t>
      </w:r>
      <w:proofErr w:type="spellStart"/>
      <w:r w:rsidRPr="00E1711E">
        <w:rPr>
          <w:sz w:val="24"/>
          <w:szCs w:val="24"/>
        </w:rPr>
        <w:t>ditetapkan</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Alquran</w:t>
      </w:r>
      <w:proofErr w:type="spellEnd"/>
      <w:r w:rsidRPr="00E1711E">
        <w:rPr>
          <w:sz w:val="24"/>
          <w:szCs w:val="24"/>
        </w:rPr>
        <w:t xml:space="preserve"> dan </w:t>
      </w:r>
      <w:proofErr w:type="spellStart"/>
      <w:r w:rsidRPr="00E1711E">
        <w:rPr>
          <w:sz w:val="24"/>
          <w:szCs w:val="24"/>
        </w:rPr>
        <w:t>Hadist</w:t>
      </w:r>
      <w:proofErr w:type="spellEnd"/>
      <w:r w:rsidRPr="00E1711E">
        <w:rPr>
          <w:sz w:val="24"/>
          <w:szCs w:val="24"/>
        </w:rPr>
        <w:t xml:space="preserve">, v) </w:t>
      </w:r>
      <w:proofErr w:type="spellStart"/>
      <w:r w:rsidRPr="00E1711E">
        <w:rPr>
          <w:sz w:val="24"/>
          <w:szCs w:val="24"/>
        </w:rPr>
        <w:t>memahami</w:t>
      </w:r>
      <w:proofErr w:type="spellEnd"/>
      <w:r w:rsidRPr="00E1711E">
        <w:rPr>
          <w:sz w:val="24"/>
          <w:szCs w:val="24"/>
        </w:rPr>
        <w:t xml:space="preserve"> </w:t>
      </w:r>
      <w:proofErr w:type="spellStart"/>
      <w:r w:rsidRPr="00E1711E">
        <w:rPr>
          <w:sz w:val="24"/>
          <w:szCs w:val="24"/>
        </w:rPr>
        <w:t>teks-teks</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komprehensif</w:t>
      </w:r>
      <w:proofErr w:type="spellEnd"/>
      <w:r w:rsidRPr="00E1711E">
        <w:rPr>
          <w:sz w:val="24"/>
          <w:szCs w:val="24"/>
        </w:rPr>
        <w:t xml:space="preserve"> </w:t>
      </w:r>
      <w:proofErr w:type="spellStart"/>
      <w:r w:rsidRPr="00E1711E">
        <w:rPr>
          <w:sz w:val="24"/>
          <w:szCs w:val="24"/>
        </w:rPr>
        <w:t>bukan</w:t>
      </w:r>
      <w:proofErr w:type="spellEnd"/>
      <w:r w:rsidRPr="00E1711E">
        <w:rPr>
          <w:sz w:val="24"/>
          <w:szCs w:val="24"/>
        </w:rPr>
        <w:t xml:space="preserve"> </w:t>
      </w:r>
      <w:proofErr w:type="spellStart"/>
      <w:r w:rsidRPr="00E1711E">
        <w:rPr>
          <w:sz w:val="24"/>
          <w:szCs w:val="24"/>
        </w:rPr>
        <w:t>parsial</w:t>
      </w:r>
      <w:proofErr w:type="spellEnd"/>
      <w:r w:rsidRPr="00E1711E">
        <w:rPr>
          <w:sz w:val="24"/>
          <w:szCs w:val="24"/>
        </w:rPr>
        <w:t xml:space="preserve">, dan vi) </w:t>
      </w:r>
      <w:proofErr w:type="spellStart"/>
      <w:r w:rsidRPr="00E1711E">
        <w:rPr>
          <w:sz w:val="24"/>
          <w:szCs w:val="24"/>
        </w:rPr>
        <w:t>terbuka</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berpendapat</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mengedepankan</w:t>
      </w:r>
      <w:proofErr w:type="spellEnd"/>
      <w:r w:rsidRPr="00E1711E">
        <w:rPr>
          <w:sz w:val="24"/>
          <w:szCs w:val="24"/>
        </w:rPr>
        <w:t xml:space="preserve"> dialog dan </w:t>
      </w:r>
      <w:proofErr w:type="spellStart"/>
      <w:r w:rsidRPr="00E1711E">
        <w:rPr>
          <w:sz w:val="24"/>
          <w:szCs w:val="24"/>
        </w:rPr>
        <w:t>toleransi</w:t>
      </w:r>
      <w:proofErr w:type="spellEnd"/>
      <w:r w:rsidRPr="00E1711E">
        <w:rPr>
          <w:sz w:val="24"/>
          <w:szCs w:val="24"/>
        </w:rPr>
        <w:t xml:space="preserve"> </w:t>
      </w:r>
      <w:r w:rsidRPr="00E1711E">
        <w:rPr>
          <w:sz w:val="24"/>
          <w:szCs w:val="24"/>
        </w:rPr>
        <w:fldChar w:fldCharType="begin"/>
      </w:r>
      <w:r w:rsidRPr="00E1711E">
        <w:rPr>
          <w:sz w:val="24"/>
          <w:szCs w:val="24"/>
        </w:rPr>
        <w:instrText>ADDIN CSL_CITATION {"citationItems":[{"id":"ITEM-1","itemData":{"author":[{"dropping-particle":"","family":"Hanafi","given":"Muchlish M.","non-dropping-particle":"","parse-names":false,"suffix":""}],"container-title":"Harmoni: Jurnal Multikultural dan Multireligius","id":"ITEM-1","issued":{"date-parts":[["2009"]]},"title":"Konsep al-Wasathiyyah dalam Islam","type":"article-journal","volume":"8"},"uris":["http://www.mendeley.com/documents/?uuid=4ca2e0f0-04ba-4ffa-950d-84f3ced8216b"]}],"mendeley":{"formattedCitation":"(Hanafi, 2009)","plainTextFormattedCitation":"(Hanafi, 2009)","previouslyFormattedCitation":"(Hanafi, 2009)"},"properties":{"noteIndex":0},"schema":"https://github.com/citation-style-language/schema/raw/master/csl-citation.json"}</w:instrText>
      </w:r>
      <w:r w:rsidRPr="00E1711E">
        <w:rPr>
          <w:sz w:val="24"/>
          <w:szCs w:val="24"/>
        </w:rPr>
        <w:fldChar w:fldCharType="separate"/>
      </w:r>
      <w:r w:rsidRPr="00E1711E">
        <w:rPr>
          <w:sz w:val="24"/>
          <w:szCs w:val="24"/>
        </w:rPr>
        <w:t>(Hanafi, 2018)</w:t>
      </w:r>
      <w:r w:rsidRPr="00E1711E">
        <w:rPr>
          <w:sz w:val="24"/>
          <w:szCs w:val="24"/>
        </w:rPr>
        <w:fldChar w:fldCharType="end"/>
      </w:r>
      <w:r w:rsidRPr="00E1711E">
        <w:rPr>
          <w:sz w:val="24"/>
          <w:szCs w:val="24"/>
        </w:rPr>
        <w:t>.</w:t>
      </w:r>
    </w:p>
    <w:p w14:paraId="743D3F72" w14:textId="77777777" w:rsidR="00E1711E" w:rsidRPr="00E1711E" w:rsidRDefault="00E1711E" w:rsidP="00E1711E">
      <w:pPr>
        <w:spacing w:line="480" w:lineRule="auto"/>
        <w:ind w:firstLine="720"/>
        <w:jc w:val="both"/>
        <w:rPr>
          <w:sz w:val="24"/>
          <w:szCs w:val="24"/>
        </w:rPr>
      </w:pP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moderasi</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harus</w:t>
      </w:r>
      <w:proofErr w:type="spellEnd"/>
      <w:r w:rsidRPr="00E1711E">
        <w:rPr>
          <w:sz w:val="24"/>
          <w:szCs w:val="24"/>
        </w:rPr>
        <w:t xml:space="preserve"> </w:t>
      </w:r>
      <w:proofErr w:type="spellStart"/>
      <w:r w:rsidRPr="00E1711E">
        <w:rPr>
          <w:sz w:val="24"/>
          <w:szCs w:val="24"/>
        </w:rPr>
        <w:t>ditumbuhkembangkan</w:t>
      </w:r>
      <w:proofErr w:type="spellEnd"/>
      <w:r w:rsidRPr="00E1711E">
        <w:rPr>
          <w:sz w:val="24"/>
          <w:szCs w:val="24"/>
        </w:rPr>
        <w:t xml:space="preserve"> dan </w:t>
      </w:r>
      <w:proofErr w:type="spellStart"/>
      <w:r w:rsidRPr="00E1711E">
        <w:rPr>
          <w:sz w:val="24"/>
          <w:szCs w:val="24"/>
        </w:rPr>
        <w:t>dipahami</w:t>
      </w:r>
      <w:proofErr w:type="spellEnd"/>
      <w:r w:rsidRPr="00E1711E">
        <w:rPr>
          <w:sz w:val="24"/>
          <w:szCs w:val="24"/>
        </w:rPr>
        <w:t xml:space="preserve"> </w:t>
      </w:r>
      <w:proofErr w:type="spellStart"/>
      <w:r w:rsidRPr="00E1711E">
        <w:rPr>
          <w:sz w:val="24"/>
          <w:szCs w:val="24"/>
        </w:rPr>
        <w:t>bersama</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menjaga</w:t>
      </w:r>
      <w:proofErr w:type="spellEnd"/>
      <w:r w:rsidRPr="00E1711E">
        <w:rPr>
          <w:sz w:val="24"/>
          <w:szCs w:val="24"/>
        </w:rPr>
        <w:t xml:space="preserve"> </w:t>
      </w:r>
      <w:proofErr w:type="spellStart"/>
      <w:r w:rsidRPr="00E1711E">
        <w:rPr>
          <w:sz w:val="24"/>
          <w:szCs w:val="24"/>
        </w:rPr>
        <w:t>keseimbangan</w:t>
      </w:r>
      <w:proofErr w:type="spellEnd"/>
      <w:r w:rsidRPr="00E1711E">
        <w:rPr>
          <w:sz w:val="24"/>
          <w:szCs w:val="24"/>
        </w:rPr>
        <w:t xml:space="preserve"> dan </w:t>
      </w:r>
      <w:proofErr w:type="spellStart"/>
      <w:r w:rsidRPr="00E1711E">
        <w:rPr>
          <w:sz w:val="24"/>
          <w:szCs w:val="24"/>
        </w:rPr>
        <w:t>mencegah</w:t>
      </w:r>
      <w:proofErr w:type="spellEnd"/>
      <w:r w:rsidRPr="00E1711E">
        <w:rPr>
          <w:sz w:val="24"/>
          <w:szCs w:val="24"/>
        </w:rPr>
        <w:t xml:space="preserve"> </w:t>
      </w:r>
      <w:proofErr w:type="spellStart"/>
      <w:r w:rsidRPr="00E1711E">
        <w:rPr>
          <w:sz w:val="24"/>
          <w:szCs w:val="24"/>
        </w:rPr>
        <w:t>terjadinya</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perbedaan</w:t>
      </w:r>
      <w:proofErr w:type="spellEnd"/>
      <w:r w:rsidRPr="00E1711E">
        <w:rPr>
          <w:sz w:val="24"/>
          <w:szCs w:val="24"/>
        </w:rPr>
        <w:t xml:space="preserve">. </w:t>
      </w:r>
      <w:proofErr w:type="spellStart"/>
      <w:r w:rsidRPr="00E1711E">
        <w:rPr>
          <w:sz w:val="24"/>
          <w:szCs w:val="24"/>
        </w:rPr>
        <w:t>Moderasi</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erat</w:t>
      </w:r>
      <w:proofErr w:type="spellEnd"/>
      <w:r w:rsidRPr="00E1711E">
        <w:rPr>
          <w:sz w:val="24"/>
          <w:szCs w:val="24"/>
        </w:rPr>
        <w:t xml:space="preserve"> </w:t>
      </w:r>
      <w:proofErr w:type="spellStart"/>
      <w:r w:rsidRPr="00E1711E">
        <w:rPr>
          <w:sz w:val="24"/>
          <w:szCs w:val="24"/>
        </w:rPr>
        <w:t>kaitannya</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menjaga</w:t>
      </w:r>
      <w:proofErr w:type="spellEnd"/>
      <w:r w:rsidRPr="00E1711E">
        <w:rPr>
          <w:sz w:val="24"/>
          <w:szCs w:val="24"/>
        </w:rPr>
        <w:t xml:space="preserve"> </w:t>
      </w:r>
      <w:proofErr w:type="spellStart"/>
      <w:r w:rsidRPr="00E1711E">
        <w:rPr>
          <w:sz w:val="24"/>
          <w:szCs w:val="24"/>
        </w:rPr>
        <w:t>kebersamaan</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tenggang</w:t>
      </w:r>
      <w:proofErr w:type="spellEnd"/>
      <w:r w:rsidRPr="00E1711E">
        <w:rPr>
          <w:sz w:val="24"/>
          <w:szCs w:val="24"/>
        </w:rPr>
        <w:t xml:space="preserve"> rasa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menyikapi</w:t>
      </w:r>
      <w:proofErr w:type="spellEnd"/>
      <w:r w:rsidRPr="00E1711E">
        <w:rPr>
          <w:sz w:val="24"/>
          <w:szCs w:val="24"/>
        </w:rPr>
        <w:t xml:space="preserve"> </w:t>
      </w:r>
      <w:proofErr w:type="spellStart"/>
      <w:r w:rsidRPr="00E1711E">
        <w:rPr>
          <w:sz w:val="24"/>
          <w:szCs w:val="24"/>
        </w:rPr>
        <w:t>perbedaan</w:t>
      </w:r>
      <w:proofErr w:type="spellEnd"/>
      <w:r w:rsidRPr="00E1711E">
        <w:rPr>
          <w:sz w:val="24"/>
          <w:szCs w:val="24"/>
        </w:rPr>
        <w:t xml:space="preserve"> </w:t>
      </w:r>
      <w:r w:rsidRPr="00E1711E">
        <w:rPr>
          <w:sz w:val="24"/>
          <w:szCs w:val="24"/>
        </w:rPr>
        <w:fldChar w:fldCharType="begin"/>
      </w:r>
      <w:r w:rsidRPr="00E1711E">
        <w:rPr>
          <w:sz w:val="24"/>
          <w:szCs w:val="24"/>
        </w:rPr>
        <w:instrText>ADDIN CSL_CITATION {"citationItems":[{"id":"ITEM-1","itemData":{"author":[{"dropping-particle":"","family":"Akhmadi","given":"Agus","non-dropping-particle":"","parse-names":false,"suffix":""}],"container-title":"Jurnal Diklat Keagamaan","id":"ITEM-1","issue":"2","issued":{"date-parts":[["2019"]]},"page":"45-55","title":"Moderasi Beragama dalam Keagamaan Indonesia Religious Moderation in Indonesia's Diversity","type":"article-journal","volume":"13"},"uris":["http://www.mendeley.com/documents/?uuid=a114920d-ff6d-4bbf-a083-177cc9ad3c6f"]}],"mendeley":{"formattedCitation":"(Akhmadi, 2019)","plainTextFormattedCitation":"(Akhmadi, 2019)","previouslyFormattedCitation":"(Akhmadi, 2019)"},"properties":{"noteIndex":0},"schema":"https://github.com/citation-style-language/schema/raw/master/csl-citation.json"}</w:instrText>
      </w:r>
      <w:r w:rsidRPr="00E1711E">
        <w:rPr>
          <w:sz w:val="24"/>
          <w:szCs w:val="24"/>
        </w:rPr>
        <w:fldChar w:fldCharType="separate"/>
      </w:r>
      <w:r w:rsidRPr="00E1711E">
        <w:rPr>
          <w:sz w:val="24"/>
          <w:szCs w:val="24"/>
        </w:rPr>
        <w:t>(Akhmadi, 2019)</w:t>
      </w:r>
      <w:r w:rsidRPr="00E1711E">
        <w:rPr>
          <w:sz w:val="24"/>
          <w:szCs w:val="24"/>
        </w:rPr>
        <w:fldChar w:fldCharType="end"/>
      </w:r>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penanaman</w:t>
      </w:r>
      <w:proofErr w:type="spellEnd"/>
      <w:r w:rsidRPr="00E1711E">
        <w:rPr>
          <w:sz w:val="24"/>
          <w:szCs w:val="24"/>
        </w:rPr>
        <w:t xml:space="preserve"> </w:t>
      </w:r>
      <w:proofErr w:type="spellStart"/>
      <w:r w:rsidRPr="00E1711E">
        <w:rPr>
          <w:sz w:val="24"/>
          <w:szCs w:val="24"/>
        </w:rPr>
        <w:t>nilai-nilai</w:t>
      </w:r>
      <w:proofErr w:type="spellEnd"/>
      <w:r w:rsidRPr="00E1711E">
        <w:rPr>
          <w:sz w:val="24"/>
          <w:szCs w:val="24"/>
        </w:rPr>
        <w:t xml:space="preserve"> </w:t>
      </w:r>
      <w:proofErr w:type="spellStart"/>
      <w:r w:rsidRPr="00E1711E">
        <w:rPr>
          <w:sz w:val="24"/>
          <w:szCs w:val="24"/>
        </w:rPr>
        <w:t>moderasi</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w:t>
      </w:r>
      <w:proofErr w:type="spellStart"/>
      <w:r w:rsidRPr="00E1711E">
        <w:rPr>
          <w:sz w:val="24"/>
          <w:szCs w:val="24"/>
        </w:rPr>
        <w:t>diharapkan</w:t>
      </w:r>
      <w:proofErr w:type="spellEnd"/>
      <w:r w:rsidRPr="00E1711E">
        <w:rPr>
          <w:sz w:val="24"/>
          <w:szCs w:val="24"/>
        </w:rPr>
        <w:t xml:space="preserve"> </w:t>
      </w:r>
      <w:proofErr w:type="spellStart"/>
      <w:r w:rsidRPr="00E1711E">
        <w:rPr>
          <w:sz w:val="24"/>
          <w:szCs w:val="24"/>
        </w:rPr>
        <w:t>masyarakat</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menjaga</w:t>
      </w:r>
      <w:proofErr w:type="spellEnd"/>
      <w:r w:rsidRPr="00E1711E">
        <w:rPr>
          <w:sz w:val="24"/>
          <w:szCs w:val="24"/>
        </w:rPr>
        <w:t xml:space="preserve"> </w:t>
      </w:r>
      <w:proofErr w:type="spellStart"/>
      <w:r w:rsidRPr="00E1711E">
        <w:rPr>
          <w:sz w:val="24"/>
          <w:szCs w:val="24"/>
        </w:rPr>
        <w:t>sikap</w:t>
      </w:r>
      <w:proofErr w:type="spellEnd"/>
      <w:r w:rsidRPr="00E1711E">
        <w:rPr>
          <w:sz w:val="24"/>
          <w:szCs w:val="24"/>
        </w:rPr>
        <w:t xml:space="preserve"> </w:t>
      </w:r>
      <w:proofErr w:type="spellStart"/>
      <w:r w:rsidRPr="00E1711E">
        <w:rPr>
          <w:sz w:val="24"/>
          <w:szCs w:val="24"/>
        </w:rPr>
        <w:t>kearifan</w:t>
      </w:r>
      <w:proofErr w:type="spellEnd"/>
      <w:r w:rsidRPr="00E1711E">
        <w:rPr>
          <w:sz w:val="24"/>
          <w:szCs w:val="24"/>
        </w:rPr>
        <w:t xml:space="preserve">, </w:t>
      </w:r>
      <w:proofErr w:type="spellStart"/>
      <w:r w:rsidRPr="00E1711E">
        <w:rPr>
          <w:sz w:val="24"/>
          <w:szCs w:val="24"/>
        </w:rPr>
        <w:t>toleransi</w:t>
      </w:r>
      <w:proofErr w:type="spellEnd"/>
      <w:r w:rsidRPr="00E1711E">
        <w:rPr>
          <w:sz w:val="24"/>
          <w:szCs w:val="24"/>
        </w:rPr>
        <w:t xml:space="preserve"> dan </w:t>
      </w:r>
      <w:proofErr w:type="spellStart"/>
      <w:r w:rsidRPr="00E1711E">
        <w:rPr>
          <w:sz w:val="24"/>
          <w:szCs w:val="24"/>
        </w:rPr>
        <w:t>menghindari</w:t>
      </w:r>
      <w:proofErr w:type="spellEnd"/>
      <w:r w:rsidRPr="00E1711E">
        <w:rPr>
          <w:sz w:val="24"/>
          <w:szCs w:val="24"/>
        </w:rPr>
        <w:t xml:space="preserve"> </w:t>
      </w:r>
      <w:proofErr w:type="spellStart"/>
      <w:r w:rsidRPr="00E1711E">
        <w:rPr>
          <w:sz w:val="24"/>
          <w:szCs w:val="24"/>
        </w:rPr>
        <w:t>paham</w:t>
      </w:r>
      <w:proofErr w:type="spellEnd"/>
      <w:r w:rsidRPr="00E1711E">
        <w:rPr>
          <w:sz w:val="24"/>
          <w:szCs w:val="24"/>
        </w:rPr>
        <w:t xml:space="preserve"> </w:t>
      </w:r>
      <w:proofErr w:type="spellStart"/>
      <w:r w:rsidRPr="00E1711E">
        <w:rPr>
          <w:sz w:val="24"/>
          <w:szCs w:val="24"/>
        </w:rPr>
        <w:t>radikalisme</w:t>
      </w:r>
      <w:proofErr w:type="spellEnd"/>
      <w:r w:rsidRPr="00E1711E">
        <w:rPr>
          <w:sz w:val="24"/>
          <w:szCs w:val="24"/>
        </w:rPr>
        <w:t xml:space="preserve">, </w:t>
      </w:r>
      <w:proofErr w:type="spellStart"/>
      <w:r w:rsidRPr="00E1711E">
        <w:rPr>
          <w:sz w:val="24"/>
          <w:szCs w:val="24"/>
        </w:rPr>
        <w:t>sehingga</w:t>
      </w:r>
      <w:proofErr w:type="spellEnd"/>
      <w:r w:rsidRPr="00E1711E">
        <w:rPr>
          <w:sz w:val="24"/>
          <w:szCs w:val="24"/>
        </w:rPr>
        <w:t xml:space="preserve"> </w:t>
      </w:r>
      <w:proofErr w:type="spellStart"/>
      <w:r w:rsidRPr="00E1711E">
        <w:rPr>
          <w:sz w:val="24"/>
          <w:szCs w:val="24"/>
        </w:rPr>
        <w:t>terhindar</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agama </w:t>
      </w:r>
      <w:r w:rsidRPr="00E1711E">
        <w:rPr>
          <w:sz w:val="24"/>
          <w:szCs w:val="24"/>
        </w:rPr>
        <w:fldChar w:fldCharType="begin"/>
      </w:r>
      <w:r w:rsidRPr="00E1711E">
        <w:rPr>
          <w:sz w:val="24"/>
          <w:szCs w:val="24"/>
        </w:rPr>
        <w:instrText>ADDIN CSL_CITATION {"citationItems":[{"id":"ITEM-1","itemData":{"author":[{"dropping-particle":"","family":"Hiqmatunnisa","given":"Hani","non-dropping-particle":"","parse-names":false,"suffix":""},{"dropping-particle":"","family":"Zafi","given":"Ashif Az","non-dropping-particle":"","parse-names":false,"suffix":""}],"container-title":"JIPIS","id":"ITEM-1","issue":"1","issued":{"date-parts":[["2020"]]},"page":"29-35","title":"Penerapan Nilai-Nilai Moderasi Islam dalam Pembelajaran Fiqih di PTKIN mengggunakan Konsep Problem-Based Learning","type":"article-journal","volume":"29"},"uris":["http://www.mendeley.com/documents/?uuid=1e00ed49-b4bd-44ca-9162-a1be245ed3c4"]}],"mendeley":{"formattedCitation":"(Hiqmatunnisa &amp; Zafi, 2020)","plainTextFormattedCitation":"(Hiqmatunnisa &amp; Zafi, 2020)","previouslyFormattedCitation":"(Hiqmatunnisa &amp; Zafi, 2020)"},"properties":{"noteIndex":0},"schema":"https://github.com/citation-style-language/schema/raw/master/csl-citation.json"}</w:instrText>
      </w:r>
      <w:r w:rsidRPr="00E1711E">
        <w:rPr>
          <w:sz w:val="24"/>
          <w:szCs w:val="24"/>
        </w:rPr>
        <w:fldChar w:fldCharType="separate"/>
      </w:r>
      <w:r w:rsidRPr="00E1711E">
        <w:rPr>
          <w:sz w:val="24"/>
          <w:szCs w:val="24"/>
        </w:rPr>
        <w:t>(Hiqmatunnisa &amp; Zafi, 2020)</w:t>
      </w:r>
      <w:r w:rsidRPr="00E1711E">
        <w:rPr>
          <w:sz w:val="24"/>
          <w:szCs w:val="24"/>
        </w:rPr>
        <w:fldChar w:fldCharType="end"/>
      </w:r>
      <w:r w:rsidRPr="00E1711E">
        <w:rPr>
          <w:sz w:val="24"/>
          <w:szCs w:val="24"/>
        </w:rPr>
        <w:t xml:space="preserve">. </w:t>
      </w:r>
      <w:proofErr w:type="spellStart"/>
      <w:r w:rsidRPr="00E1711E">
        <w:rPr>
          <w:sz w:val="24"/>
          <w:szCs w:val="24"/>
        </w:rPr>
        <w:t>Konflik</w:t>
      </w:r>
      <w:proofErr w:type="spellEnd"/>
      <w:r w:rsidRPr="00E1711E">
        <w:rPr>
          <w:sz w:val="24"/>
          <w:szCs w:val="24"/>
        </w:rPr>
        <w:t xml:space="preserve"> agama </w:t>
      </w:r>
      <w:proofErr w:type="spellStart"/>
      <w:r w:rsidRPr="00E1711E">
        <w:rPr>
          <w:sz w:val="24"/>
          <w:szCs w:val="24"/>
        </w:rPr>
        <w:t>itu</w:t>
      </w:r>
      <w:proofErr w:type="spellEnd"/>
      <w:r w:rsidRPr="00E1711E">
        <w:rPr>
          <w:sz w:val="24"/>
          <w:szCs w:val="24"/>
        </w:rPr>
        <w:t xml:space="preserve"> </w:t>
      </w:r>
      <w:proofErr w:type="spellStart"/>
      <w:r w:rsidRPr="00E1711E">
        <w:rPr>
          <w:sz w:val="24"/>
          <w:szCs w:val="24"/>
        </w:rPr>
        <w:t>sendiri</w:t>
      </w:r>
      <w:proofErr w:type="spellEnd"/>
      <w:r w:rsidRPr="00E1711E">
        <w:rPr>
          <w:sz w:val="24"/>
          <w:szCs w:val="24"/>
        </w:rPr>
        <w:t xml:space="preserve"> </w:t>
      </w:r>
      <w:proofErr w:type="spellStart"/>
      <w:r w:rsidRPr="00E1711E">
        <w:rPr>
          <w:sz w:val="24"/>
          <w:szCs w:val="24"/>
        </w:rPr>
        <w:t>bukan</w:t>
      </w:r>
      <w:proofErr w:type="spellEnd"/>
      <w:r w:rsidRPr="00E1711E">
        <w:rPr>
          <w:sz w:val="24"/>
          <w:szCs w:val="24"/>
        </w:rPr>
        <w:t xml:space="preserve"> </w:t>
      </w:r>
      <w:proofErr w:type="spellStart"/>
      <w:r w:rsidRPr="00E1711E">
        <w:rPr>
          <w:sz w:val="24"/>
          <w:szCs w:val="24"/>
        </w:rPr>
        <w:t>berarti</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w:t>
      </w:r>
      <w:proofErr w:type="spellEnd"/>
      <w:r w:rsidRPr="00E1711E">
        <w:rPr>
          <w:sz w:val="24"/>
          <w:szCs w:val="24"/>
        </w:rPr>
        <w:t xml:space="preserve"> </w:t>
      </w:r>
      <w:proofErr w:type="spellStart"/>
      <w:r w:rsidRPr="00E1711E">
        <w:rPr>
          <w:sz w:val="24"/>
          <w:szCs w:val="24"/>
        </w:rPr>
        <w:t>ajaran</w:t>
      </w:r>
      <w:proofErr w:type="spellEnd"/>
      <w:r w:rsidRPr="00E1711E">
        <w:rPr>
          <w:sz w:val="24"/>
          <w:szCs w:val="24"/>
        </w:rPr>
        <w:t xml:space="preserve"> agama dan kitab </w:t>
      </w:r>
      <w:proofErr w:type="spellStart"/>
      <w:r w:rsidRPr="00E1711E">
        <w:rPr>
          <w:sz w:val="24"/>
          <w:szCs w:val="24"/>
        </w:rPr>
        <w:t>suci</w:t>
      </w:r>
      <w:proofErr w:type="spellEnd"/>
      <w:r w:rsidRPr="00E1711E">
        <w:rPr>
          <w:sz w:val="24"/>
          <w:szCs w:val="24"/>
        </w:rPr>
        <w:t xml:space="preserve"> agama yang </w:t>
      </w:r>
      <w:proofErr w:type="spellStart"/>
      <w:r w:rsidRPr="00E1711E">
        <w:rPr>
          <w:sz w:val="24"/>
          <w:szCs w:val="24"/>
        </w:rPr>
        <w:t>dipeluknya</w:t>
      </w:r>
      <w:proofErr w:type="spellEnd"/>
      <w:r w:rsidRPr="00E1711E">
        <w:rPr>
          <w:sz w:val="24"/>
          <w:szCs w:val="24"/>
        </w:rPr>
        <w:t xml:space="preserve">, </w:t>
      </w:r>
      <w:proofErr w:type="spellStart"/>
      <w:r w:rsidRPr="00E1711E">
        <w:rPr>
          <w:sz w:val="24"/>
          <w:szCs w:val="24"/>
        </w:rPr>
        <w:t>melainnya</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antara</w:t>
      </w:r>
      <w:proofErr w:type="spellEnd"/>
      <w:r w:rsidRPr="00E1711E">
        <w:rPr>
          <w:sz w:val="24"/>
          <w:szCs w:val="24"/>
        </w:rPr>
        <w:t xml:space="preserve"> para </w:t>
      </w:r>
      <w:proofErr w:type="spellStart"/>
      <w:r w:rsidRPr="00E1711E">
        <w:rPr>
          <w:sz w:val="24"/>
          <w:szCs w:val="24"/>
        </w:rPr>
        <w:t>pemeluk</w:t>
      </w:r>
      <w:proofErr w:type="spellEnd"/>
      <w:r w:rsidRPr="00E1711E">
        <w:rPr>
          <w:sz w:val="24"/>
          <w:szCs w:val="24"/>
        </w:rPr>
        <w:t xml:space="preserve"> agama yang </w:t>
      </w:r>
      <w:proofErr w:type="spellStart"/>
      <w:r w:rsidRPr="00E1711E">
        <w:rPr>
          <w:sz w:val="24"/>
          <w:szCs w:val="24"/>
        </w:rPr>
        <w:t>berbeda</w:t>
      </w:r>
      <w:proofErr w:type="spellEnd"/>
      <w:r w:rsidRPr="00E1711E">
        <w:rPr>
          <w:sz w:val="24"/>
          <w:szCs w:val="24"/>
        </w:rPr>
        <w:t xml:space="preserve">, </w:t>
      </w:r>
      <w:proofErr w:type="spellStart"/>
      <w:r w:rsidRPr="00E1711E">
        <w:rPr>
          <w:sz w:val="24"/>
          <w:szCs w:val="24"/>
        </w:rPr>
        <w:t>karena</w:t>
      </w:r>
      <w:proofErr w:type="spellEnd"/>
      <w:r w:rsidRPr="00E1711E">
        <w:rPr>
          <w:sz w:val="24"/>
          <w:szCs w:val="24"/>
        </w:rPr>
        <w:t xml:space="preserve"> </w:t>
      </w:r>
      <w:proofErr w:type="spellStart"/>
      <w:r w:rsidRPr="00E1711E">
        <w:rPr>
          <w:sz w:val="24"/>
          <w:szCs w:val="24"/>
        </w:rPr>
        <w:t>seyogyanya</w:t>
      </w:r>
      <w:proofErr w:type="spellEnd"/>
      <w:r w:rsidRPr="00E1711E">
        <w:rPr>
          <w:sz w:val="24"/>
          <w:szCs w:val="24"/>
        </w:rPr>
        <w:t xml:space="preserve"> agama dan kitab </w:t>
      </w:r>
      <w:proofErr w:type="spellStart"/>
      <w:r w:rsidRPr="00E1711E">
        <w:rPr>
          <w:sz w:val="24"/>
          <w:szCs w:val="24"/>
        </w:rPr>
        <w:t>suci</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mengajarkan</w:t>
      </w:r>
      <w:proofErr w:type="spellEnd"/>
      <w:r w:rsidRPr="00E1711E">
        <w:rPr>
          <w:sz w:val="24"/>
          <w:szCs w:val="24"/>
        </w:rPr>
        <w:t xml:space="preserve"> </w:t>
      </w:r>
      <w:proofErr w:type="spellStart"/>
      <w:r w:rsidRPr="00E1711E">
        <w:rPr>
          <w:sz w:val="24"/>
          <w:szCs w:val="24"/>
        </w:rPr>
        <w:t>kepada</w:t>
      </w:r>
      <w:proofErr w:type="spellEnd"/>
      <w:r w:rsidRPr="00E1711E">
        <w:rPr>
          <w:sz w:val="24"/>
          <w:szCs w:val="24"/>
        </w:rPr>
        <w:t xml:space="preserve"> para </w:t>
      </w:r>
      <w:proofErr w:type="spellStart"/>
      <w:r w:rsidRPr="00E1711E">
        <w:rPr>
          <w:sz w:val="24"/>
          <w:szCs w:val="24"/>
        </w:rPr>
        <w:t>pemeluknya</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saling</w:t>
      </w:r>
      <w:proofErr w:type="spellEnd"/>
      <w:r w:rsidRPr="00E1711E">
        <w:rPr>
          <w:sz w:val="24"/>
          <w:szCs w:val="24"/>
        </w:rPr>
        <w:t xml:space="preserve"> </w:t>
      </w:r>
      <w:proofErr w:type="spellStart"/>
      <w:r w:rsidRPr="00E1711E">
        <w:rPr>
          <w:sz w:val="24"/>
          <w:szCs w:val="24"/>
        </w:rPr>
        <w:t>membenci</w:t>
      </w:r>
      <w:proofErr w:type="spellEnd"/>
      <w:r w:rsidRPr="00E1711E">
        <w:rPr>
          <w:sz w:val="24"/>
          <w:szCs w:val="24"/>
        </w:rPr>
        <w:t xml:space="preserve"> dan </w:t>
      </w:r>
      <w:proofErr w:type="spellStart"/>
      <w:r w:rsidRPr="00E1711E">
        <w:rPr>
          <w:sz w:val="24"/>
          <w:szCs w:val="24"/>
        </w:rPr>
        <w:t>membunuh</w:t>
      </w:r>
      <w:proofErr w:type="spellEnd"/>
      <w:r w:rsidRPr="00E1711E">
        <w:rPr>
          <w:sz w:val="24"/>
          <w:szCs w:val="24"/>
        </w:rPr>
        <w:t xml:space="preserve"> orang (</w:t>
      </w:r>
      <w:proofErr w:type="spellStart"/>
      <w:r w:rsidRPr="00E1711E">
        <w:rPr>
          <w:sz w:val="24"/>
          <w:szCs w:val="24"/>
        </w:rPr>
        <w:t>Tjabolo</w:t>
      </w:r>
      <w:proofErr w:type="spellEnd"/>
      <w:r w:rsidRPr="00E1711E">
        <w:rPr>
          <w:sz w:val="24"/>
          <w:szCs w:val="24"/>
        </w:rPr>
        <w:t xml:space="preserve">, 2017). </w:t>
      </w:r>
      <w:proofErr w:type="spellStart"/>
      <w:r w:rsidRPr="00E1711E">
        <w:rPr>
          <w:sz w:val="24"/>
          <w:szCs w:val="24"/>
        </w:rPr>
        <w:t>Intinya</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program </w:t>
      </w:r>
      <w:proofErr w:type="spellStart"/>
      <w:r w:rsidRPr="00E1711E">
        <w:rPr>
          <w:sz w:val="24"/>
          <w:szCs w:val="24"/>
        </w:rPr>
        <w:t>moderasi</w:t>
      </w:r>
      <w:proofErr w:type="spellEnd"/>
      <w:r w:rsidRPr="00E1711E">
        <w:rPr>
          <w:sz w:val="24"/>
          <w:szCs w:val="24"/>
        </w:rPr>
        <w:t xml:space="preserve"> agama </w:t>
      </w:r>
      <w:proofErr w:type="spellStart"/>
      <w:r w:rsidRPr="00E1711E">
        <w:rPr>
          <w:sz w:val="24"/>
          <w:szCs w:val="24"/>
        </w:rPr>
        <w:t>ini</w:t>
      </w:r>
      <w:proofErr w:type="spellEnd"/>
      <w:r w:rsidRPr="00E1711E">
        <w:rPr>
          <w:sz w:val="24"/>
          <w:szCs w:val="24"/>
        </w:rPr>
        <w:t xml:space="preserve">, </w:t>
      </w:r>
      <w:proofErr w:type="spellStart"/>
      <w:r w:rsidRPr="00E1711E">
        <w:rPr>
          <w:sz w:val="24"/>
          <w:szCs w:val="24"/>
        </w:rPr>
        <w:t>pemerinta</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meminimalisir</w:t>
      </w:r>
      <w:proofErr w:type="spellEnd"/>
      <w:r w:rsidRPr="00E1711E">
        <w:rPr>
          <w:sz w:val="24"/>
          <w:szCs w:val="24"/>
        </w:rPr>
        <w:t xml:space="preserve"> </w:t>
      </w:r>
      <w:proofErr w:type="spellStart"/>
      <w:r w:rsidRPr="00E1711E">
        <w:rPr>
          <w:sz w:val="24"/>
          <w:szCs w:val="24"/>
        </w:rPr>
        <w:t>bahkan</w:t>
      </w:r>
      <w:proofErr w:type="spellEnd"/>
      <w:r w:rsidRPr="00E1711E">
        <w:rPr>
          <w:sz w:val="24"/>
          <w:szCs w:val="24"/>
        </w:rPr>
        <w:t xml:space="preserve"> </w:t>
      </w:r>
      <w:proofErr w:type="spellStart"/>
      <w:r w:rsidRPr="00E1711E">
        <w:rPr>
          <w:sz w:val="24"/>
          <w:szCs w:val="24"/>
        </w:rPr>
        <w:t>mencegah</w:t>
      </w:r>
      <w:proofErr w:type="spellEnd"/>
      <w:r w:rsidRPr="00E1711E">
        <w:rPr>
          <w:sz w:val="24"/>
          <w:szCs w:val="24"/>
        </w:rPr>
        <w:t xml:space="preserve"> </w:t>
      </w:r>
      <w:proofErr w:type="spellStart"/>
      <w:r w:rsidRPr="00E1711E">
        <w:rPr>
          <w:sz w:val="24"/>
          <w:szCs w:val="24"/>
        </w:rPr>
        <w:t>benih-benih</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yang </w:t>
      </w:r>
      <w:proofErr w:type="spellStart"/>
      <w:r w:rsidRPr="00E1711E">
        <w:rPr>
          <w:sz w:val="24"/>
          <w:szCs w:val="24"/>
        </w:rPr>
        <w:t>diakibatkan</w:t>
      </w:r>
      <w:proofErr w:type="spellEnd"/>
      <w:r w:rsidRPr="00E1711E">
        <w:rPr>
          <w:sz w:val="24"/>
          <w:szCs w:val="24"/>
        </w:rPr>
        <w:t xml:space="preserve"> oleh </w:t>
      </w:r>
      <w:proofErr w:type="spellStart"/>
      <w:r w:rsidRPr="00E1711E">
        <w:rPr>
          <w:sz w:val="24"/>
          <w:szCs w:val="24"/>
        </w:rPr>
        <w:t>perbedaan</w:t>
      </w:r>
      <w:proofErr w:type="spellEnd"/>
      <w:r w:rsidRPr="00E1711E">
        <w:rPr>
          <w:sz w:val="24"/>
          <w:szCs w:val="24"/>
        </w:rPr>
        <w:t xml:space="preserve"> </w:t>
      </w:r>
      <w:proofErr w:type="spellStart"/>
      <w:r w:rsidRPr="00E1711E">
        <w:rPr>
          <w:sz w:val="24"/>
          <w:szCs w:val="24"/>
        </w:rPr>
        <w:t>keyakinan</w:t>
      </w:r>
      <w:proofErr w:type="spellEnd"/>
      <w:r w:rsidRPr="00E1711E">
        <w:rPr>
          <w:sz w:val="24"/>
          <w:szCs w:val="24"/>
        </w:rPr>
        <w:t xml:space="preserve"> (agama) </w:t>
      </w:r>
      <w:proofErr w:type="spellStart"/>
      <w:r w:rsidRPr="00E1711E">
        <w:rPr>
          <w:sz w:val="24"/>
          <w:szCs w:val="24"/>
        </w:rPr>
        <w:t>antara</w:t>
      </w:r>
      <w:proofErr w:type="spellEnd"/>
      <w:r w:rsidRPr="00E1711E">
        <w:rPr>
          <w:sz w:val="24"/>
          <w:szCs w:val="24"/>
        </w:rPr>
        <w:t xml:space="preserve"> </w:t>
      </w:r>
      <w:proofErr w:type="spellStart"/>
      <w:r w:rsidRPr="00E1711E">
        <w:rPr>
          <w:sz w:val="24"/>
          <w:szCs w:val="24"/>
        </w:rPr>
        <w:t>pemeluk</w:t>
      </w:r>
      <w:proofErr w:type="spellEnd"/>
      <w:r w:rsidRPr="00E1711E">
        <w:rPr>
          <w:sz w:val="24"/>
          <w:szCs w:val="24"/>
        </w:rPr>
        <w:t xml:space="preserve"> agama di Indonesia.</w:t>
      </w:r>
    </w:p>
    <w:p w14:paraId="6CB7EA4D" w14:textId="77777777" w:rsidR="00E1711E" w:rsidRPr="00E1711E" w:rsidRDefault="00E1711E" w:rsidP="00E1711E">
      <w:pPr>
        <w:spacing w:line="480" w:lineRule="auto"/>
        <w:ind w:firstLine="720"/>
        <w:jc w:val="both"/>
        <w:rPr>
          <w:sz w:val="24"/>
          <w:szCs w:val="24"/>
        </w:rPr>
      </w:pPr>
      <w:r w:rsidRPr="00E1711E">
        <w:rPr>
          <w:sz w:val="24"/>
          <w:szCs w:val="24"/>
        </w:rPr>
        <w:t xml:space="preserve">Adapun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pihak</w:t>
      </w:r>
      <w:proofErr w:type="spellEnd"/>
      <w:r w:rsidRPr="00E1711E">
        <w:rPr>
          <w:sz w:val="24"/>
          <w:szCs w:val="24"/>
        </w:rPr>
        <w:t xml:space="preserve"> </w:t>
      </w:r>
      <w:proofErr w:type="spellStart"/>
      <w:r w:rsidRPr="00E1711E">
        <w:rPr>
          <w:sz w:val="24"/>
          <w:szCs w:val="24"/>
        </w:rPr>
        <w:t>peneliti</w:t>
      </w:r>
      <w:proofErr w:type="spellEnd"/>
      <w:r w:rsidRPr="00E1711E">
        <w:rPr>
          <w:sz w:val="24"/>
          <w:szCs w:val="24"/>
        </w:rPr>
        <w:t xml:space="preserve"> </w:t>
      </w:r>
      <w:proofErr w:type="spellStart"/>
      <w:r w:rsidRPr="00E1711E">
        <w:rPr>
          <w:sz w:val="24"/>
          <w:szCs w:val="24"/>
        </w:rPr>
        <w:t>sendiri</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menyikapi</w:t>
      </w:r>
      <w:proofErr w:type="spellEnd"/>
      <w:r w:rsidRPr="00E1711E">
        <w:rPr>
          <w:sz w:val="24"/>
          <w:szCs w:val="24"/>
        </w:rPr>
        <w:t xml:space="preserve"> </w:t>
      </w:r>
      <w:proofErr w:type="spellStart"/>
      <w:r w:rsidRPr="00E1711E">
        <w:rPr>
          <w:sz w:val="24"/>
          <w:szCs w:val="24"/>
        </w:rPr>
        <w:t>persoalan</w:t>
      </w:r>
      <w:proofErr w:type="spellEnd"/>
      <w:r w:rsidRPr="00E1711E">
        <w:rPr>
          <w:sz w:val="24"/>
          <w:szCs w:val="24"/>
        </w:rPr>
        <w:t xml:space="preserve"> </w:t>
      </w:r>
      <w:proofErr w:type="spellStart"/>
      <w:r w:rsidRPr="00E1711E">
        <w:rPr>
          <w:sz w:val="24"/>
          <w:szCs w:val="24"/>
        </w:rPr>
        <w:t>ini</w:t>
      </w:r>
      <w:proofErr w:type="spellEnd"/>
      <w:r w:rsidRPr="00E1711E">
        <w:rPr>
          <w:sz w:val="24"/>
          <w:szCs w:val="24"/>
        </w:rPr>
        <w:t xml:space="preserve">, </w:t>
      </w:r>
      <w:proofErr w:type="spellStart"/>
      <w:r w:rsidRPr="00E1711E">
        <w:rPr>
          <w:sz w:val="24"/>
          <w:szCs w:val="24"/>
        </w:rPr>
        <w:t>perlu</w:t>
      </w:r>
      <w:proofErr w:type="spellEnd"/>
      <w:r w:rsidRPr="00E1711E">
        <w:rPr>
          <w:sz w:val="24"/>
          <w:szCs w:val="24"/>
        </w:rPr>
        <w:t xml:space="preserve"> </w:t>
      </w:r>
      <w:proofErr w:type="spellStart"/>
      <w:r w:rsidRPr="00E1711E">
        <w:rPr>
          <w:sz w:val="24"/>
          <w:szCs w:val="24"/>
        </w:rPr>
        <w:t>kajian</w:t>
      </w:r>
      <w:proofErr w:type="spellEnd"/>
      <w:r w:rsidRPr="00E1711E">
        <w:rPr>
          <w:sz w:val="24"/>
          <w:szCs w:val="24"/>
        </w:rPr>
        <w:t xml:space="preserve"> </w:t>
      </w:r>
      <w:proofErr w:type="spellStart"/>
      <w:r w:rsidRPr="00E1711E">
        <w:rPr>
          <w:sz w:val="24"/>
          <w:szCs w:val="24"/>
        </w:rPr>
        <w:t>atau</w:t>
      </w:r>
      <w:proofErr w:type="spellEnd"/>
      <w:r w:rsidRPr="00E1711E">
        <w:rPr>
          <w:sz w:val="24"/>
          <w:szCs w:val="24"/>
        </w:rPr>
        <w:t xml:space="preserve"> </w:t>
      </w:r>
      <w:proofErr w:type="spellStart"/>
      <w:r w:rsidRPr="00E1711E">
        <w:rPr>
          <w:sz w:val="24"/>
          <w:szCs w:val="24"/>
        </w:rPr>
        <w:t>penelitian</w:t>
      </w:r>
      <w:proofErr w:type="spellEnd"/>
      <w:r w:rsidRPr="00E1711E">
        <w:rPr>
          <w:sz w:val="24"/>
          <w:szCs w:val="24"/>
        </w:rPr>
        <w:t xml:space="preserve"> yang </w:t>
      </w:r>
      <w:proofErr w:type="spellStart"/>
      <w:r w:rsidRPr="00E1711E">
        <w:rPr>
          <w:sz w:val="24"/>
          <w:szCs w:val="24"/>
        </w:rPr>
        <w:t>dilakukan</w:t>
      </w:r>
      <w:proofErr w:type="spellEnd"/>
      <w:r w:rsidRPr="00E1711E">
        <w:rPr>
          <w:sz w:val="24"/>
          <w:szCs w:val="24"/>
        </w:rPr>
        <w:t xml:space="preserve"> </w:t>
      </w:r>
      <w:proofErr w:type="spellStart"/>
      <w:r w:rsidRPr="00E1711E">
        <w:rPr>
          <w:sz w:val="24"/>
          <w:szCs w:val="24"/>
        </w:rPr>
        <w:t>seputar</w:t>
      </w:r>
      <w:proofErr w:type="spellEnd"/>
      <w:r w:rsidRPr="00E1711E">
        <w:rPr>
          <w:sz w:val="24"/>
          <w:szCs w:val="24"/>
        </w:rPr>
        <w:t xml:space="preserve"> </w:t>
      </w:r>
      <w:proofErr w:type="spellStart"/>
      <w:r w:rsidRPr="00E1711E">
        <w:rPr>
          <w:sz w:val="24"/>
          <w:szCs w:val="24"/>
        </w:rPr>
        <w:t>isu</w:t>
      </w:r>
      <w:proofErr w:type="spellEnd"/>
      <w:r w:rsidRPr="00E1711E">
        <w:rPr>
          <w:sz w:val="24"/>
          <w:szCs w:val="24"/>
        </w:rPr>
        <w:t xml:space="preserve"> yang </w:t>
      </w:r>
      <w:proofErr w:type="spellStart"/>
      <w:r w:rsidRPr="00E1711E">
        <w:rPr>
          <w:sz w:val="24"/>
          <w:szCs w:val="24"/>
        </w:rPr>
        <w:t>berkaitan</w:t>
      </w:r>
      <w:proofErr w:type="spellEnd"/>
      <w:r w:rsidRPr="00E1711E">
        <w:rPr>
          <w:sz w:val="24"/>
          <w:szCs w:val="24"/>
        </w:rPr>
        <w:t xml:space="preserve"> </w:t>
      </w:r>
      <w:proofErr w:type="spellStart"/>
      <w:r w:rsidRPr="00E1711E">
        <w:rPr>
          <w:sz w:val="24"/>
          <w:szCs w:val="24"/>
        </w:rPr>
        <w:t>dengan</w:t>
      </w:r>
      <w:proofErr w:type="spellEnd"/>
      <w:r w:rsidRPr="00E1711E">
        <w:rPr>
          <w:sz w:val="24"/>
          <w:szCs w:val="24"/>
        </w:rPr>
        <w:t xml:space="preserve"> </w:t>
      </w:r>
      <w:proofErr w:type="spellStart"/>
      <w:r w:rsidRPr="00E1711E">
        <w:rPr>
          <w:sz w:val="24"/>
          <w:szCs w:val="24"/>
        </w:rPr>
        <w:t>pencegahan</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antarumat</w:t>
      </w:r>
      <w:proofErr w:type="spellEnd"/>
      <w:r w:rsidRPr="00E1711E">
        <w:rPr>
          <w:sz w:val="24"/>
          <w:szCs w:val="24"/>
        </w:rPr>
        <w:t xml:space="preserve"> </w:t>
      </w:r>
      <w:proofErr w:type="spellStart"/>
      <w:r w:rsidRPr="00E1711E">
        <w:rPr>
          <w:sz w:val="24"/>
          <w:szCs w:val="24"/>
        </w:rPr>
        <w:t>beragama</w:t>
      </w:r>
      <w:proofErr w:type="spellEnd"/>
      <w:r w:rsidRPr="00E1711E">
        <w:rPr>
          <w:sz w:val="24"/>
          <w:szCs w:val="24"/>
        </w:rPr>
        <w:t xml:space="preserve"> di Indonesia. Para </w:t>
      </w:r>
      <w:proofErr w:type="spellStart"/>
      <w:r w:rsidRPr="00E1711E">
        <w:rPr>
          <w:sz w:val="24"/>
          <w:szCs w:val="24"/>
        </w:rPr>
        <w:t>peneliti</w:t>
      </w:r>
      <w:proofErr w:type="spellEnd"/>
      <w:r w:rsidRPr="00E1711E">
        <w:rPr>
          <w:sz w:val="24"/>
          <w:szCs w:val="24"/>
        </w:rPr>
        <w:t xml:space="preserve"> yang </w:t>
      </w:r>
      <w:proofErr w:type="spellStart"/>
      <w:r w:rsidRPr="00E1711E">
        <w:rPr>
          <w:sz w:val="24"/>
          <w:szCs w:val="24"/>
        </w:rPr>
        <w:t>penulis</w:t>
      </w:r>
      <w:proofErr w:type="spellEnd"/>
      <w:r w:rsidRPr="00E1711E">
        <w:rPr>
          <w:sz w:val="24"/>
          <w:szCs w:val="24"/>
        </w:rPr>
        <w:t xml:space="preserve"> </w:t>
      </w:r>
      <w:proofErr w:type="spellStart"/>
      <w:r w:rsidRPr="00E1711E">
        <w:rPr>
          <w:sz w:val="24"/>
          <w:szCs w:val="24"/>
        </w:rPr>
        <w:t>paparkan</w:t>
      </w:r>
      <w:proofErr w:type="spellEnd"/>
      <w:r w:rsidRPr="00E1711E">
        <w:rPr>
          <w:sz w:val="24"/>
          <w:szCs w:val="24"/>
        </w:rPr>
        <w:t xml:space="preserve"> di </w:t>
      </w:r>
      <w:proofErr w:type="spellStart"/>
      <w:r w:rsidRPr="00E1711E">
        <w:rPr>
          <w:sz w:val="24"/>
          <w:szCs w:val="24"/>
        </w:rPr>
        <w:t>atas</w:t>
      </w:r>
      <w:proofErr w:type="spellEnd"/>
      <w:r w:rsidRPr="00E1711E">
        <w:rPr>
          <w:sz w:val="24"/>
          <w:szCs w:val="24"/>
        </w:rPr>
        <w:t xml:space="preserve"> </w:t>
      </w:r>
      <w:proofErr w:type="spellStart"/>
      <w:r w:rsidRPr="00E1711E">
        <w:rPr>
          <w:sz w:val="24"/>
          <w:szCs w:val="24"/>
        </w:rPr>
        <w:t>adalah</w:t>
      </w:r>
      <w:proofErr w:type="spellEnd"/>
      <w:r w:rsidRPr="00E1711E">
        <w:rPr>
          <w:sz w:val="24"/>
          <w:szCs w:val="24"/>
        </w:rPr>
        <w:t xml:space="preserve"> </w:t>
      </w:r>
      <w:proofErr w:type="spellStart"/>
      <w:r w:rsidRPr="00E1711E">
        <w:rPr>
          <w:sz w:val="24"/>
          <w:szCs w:val="24"/>
        </w:rPr>
        <w:t>bukti</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sedikit</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mereka</w:t>
      </w:r>
      <w:proofErr w:type="spellEnd"/>
      <w:r w:rsidRPr="00E1711E">
        <w:rPr>
          <w:sz w:val="24"/>
          <w:szCs w:val="24"/>
        </w:rPr>
        <w:t xml:space="preserve"> yang </w:t>
      </w:r>
      <w:proofErr w:type="spellStart"/>
      <w:r w:rsidRPr="00E1711E">
        <w:rPr>
          <w:sz w:val="24"/>
          <w:szCs w:val="24"/>
        </w:rPr>
        <w:t>telah</w:t>
      </w:r>
      <w:proofErr w:type="spellEnd"/>
      <w:r w:rsidRPr="00E1711E">
        <w:rPr>
          <w:sz w:val="24"/>
          <w:szCs w:val="24"/>
        </w:rPr>
        <w:t xml:space="preserve"> </w:t>
      </w:r>
      <w:proofErr w:type="spellStart"/>
      <w:r w:rsidRPr="00E1711E">
        <w:rPr>
          <w:sz w:val="24"/>
          <w:szCs w:val="24"/>
        </w:rPr>
        <w:t>mengkaji</w:t>
      </w:r>
      <w:proofErr w:type="spellEnd"/>
      <w:r w:rsidRPr="00E1711E">
        <w:rPr>
          <w:sz w:val="24"/>
          <w:szCs w:val="24"/>
        </w:rPr>
        <w:t xml:space="preserve"> </w:t>
      </w:r>
      <w:proofErr w:type="spellStart"/>
      <w:r w:rsidRPr="00E1711E">
        <w:rPr>
          <w:sz w:val="24"/>
          <w:szCs w:val="24"/>
        </w:rPr>
        <w:t>seputar</w:t>
      </w:r>
      <w:proofErr w:type="spellEnd"/>
      <w:r w:rsidRPr="00E1711E">
        <w:rPr>
          <w:sz w:val="24"/>
          <w:szCs w:val="24"/>
        </w:rPr>
        <w:t xml:space="preserve"> </w:t>
      </w:r>
      <w:proofErr w:type="spellStart"/>
      <w:r w:rsidRPr="00E1711E">
        <w:rPr>
          <w:sz w:val="24"/>
          <w:szCs w:val="24"/>
        </w:rPr>
        <w:t>isu</w:t>
      </w:r>
      <w:proofErr w:type="spellEnd"/>
      <w:r w:rsidRPr="00E1711E">
        <w:rPr>
          <w:sz w:val="24"/>
          <w:szCs w:val="24"/>
        </w:rPr>
        <w:t xml:space="preserve"> </w:t>
      </w:r>
      <w:proofErr w:type="spellStart"/>
      <w:r w:rsidRPr="00E1711E">
        <w:rPr>
          <w:sz w:val="24"/>
          <w:szCs w:val="24"/>
        </w:rPr>
        <w:t>pencegahan</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Solusi </w:t>
      </w:r>
      <w:proofErr w:type="spellStart"/>
      <w:r w:rsidRPr="00E1711E">
        <w:rPr>
          <w:sz w:val="24"/>
          <w:szCs w:val="24"/>
        </w:rPr>
        <w:t>atau</w:t>
      </w:r>
      <w:proofErr w:type="spellEnd"/>
      <w:r w:rsidRPr="00E1711E">
        <w:rPr>
          <w:sz w:val="24"/>
          <w:szCs w:val="24"/>
        </w:rPr>
        <w:t xml:space="preserve"> </w:t>
      </w:r>
      <w:proofErr w:type="spellStart"/>
      <w:r w:rsidRPr="00E1711E">
        <w:rPr>
          <w:sz w:val="24"/>
          <w:szCs w:val="24"/>
        </w:rPr>
        <w:t>instrumen</w:t>
      </w:r>
      <w:proofErr w:type="spellEnd"/>
      <w:r w:rsidRPr="00E1711E">
        <w:rPr>
          <w:sz w:val="24"/>
          <w:szCs w:val="24"/>
        </w:rPr>
        <w:t xml:space="preserve"> yang </w:t>
      </w:r>
      <w:proofErr w:type="spellStart"/>
      <w:r w:rsidRPr="00E1711E">
        <w:rPr>
          <w:sz w:val="24"/>
          <w:szCs w:val="24"/>
        </w:rPr>
        <w:t>ditwarkanpun</w:t>
      </w:r>
      <w:proofErr w:type="spellEnd"/>
      <w:r w:rsidRPr="00E1711E">
        <w:rPr>
          <w:sz w:val="24"/>
          <w:szCs w:val="24"/>
        </w:rPr>
        <w:t xml:space="preserve"> juga </w:t>
      </w:r>
      <w:proofErr w:type="spellStart"/>
      <w:r w:rsidRPr="00E1711E">
        <w:rPr>
          <w:sz w:val="24"/>
          <w:szCs w:val="24"/>
        </w:rPr>
        <w:t>memiliki</w:t>
      </w:r>
      <w:proofErr w:type="spellEnd"/>
      <w:r w:rsidRPr="00E1711E">
        <w:rPr>
          <w:sz w:val="24"/>
          <w:szCs w:val="24"/>
        </w:rPr>
        <w:t xml:space="preserve"> </w:t>
      </w:r>
      <w:proofErr w:type="spellStart"/>
      <w:r w:rsidRPr="00E1711E">
        <w:rPr>
          <w:sz w:val="24"/>
          <w:szCs w:val="24"/>
        </w:rPr>
        <w:t>keberagaman</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mulai</w:t>
      </w:r>
      <w:proofErr w:type="spellEnd"/>
      <w:r w:rsidRPr="00E1711E">
        <w:rPr>
          <w:sz w:val="24"/>
          <w:szCs w:val="24"/>
        </w:rPr>
        <w:t xml:space="preserve"> </w:t>
      </w:r>
      <w:proofErr w:type="spellStart"/>
      <w:r w:rsidRPr="00E1711E">
        <w:rPr>
          <w:sz w:val="24"/>
          <w:szCs w:val="24"/>
        </w:rPr>
        <w:t>menggunakan</w:t>
      </w:r>
      <w:proofErr w:type="spellEnd"/>
      <w:r w:rsidRPr="00E1711E">
        <w:rPr>
          <w:sz w:val="24"/>
          <w:szCs w:val="24"/>
        </w:rPr>
        <w:t xml:space="preserve"> </w:t>
      </w:r>
      <w:proofErr w:type="spellStart"/>
      <w:r w:rsidRPr="00E1711E">
        <w:rPr>
          <w:sz w:val="24"/>
          <w:szCs w:val="24"/>
        </w:rPr>
        <w:t>pendekatan</w:t>
      </w:r>
      <w:proofErr w:type="spellEnd"/>
      <w:r w:rsidRPr="00E1711E">
        <w:rPr>
          <w:sz w:val="24"/>
          <w:szCs w:val="24"/>
        </w:rPr>
        <w:t xml:space="preserve"> </w:t>
      </w:r>
      <w:proofErr w:type="spellStart"/>
      <w:r w:rsidRPr="00E1711E">
        <w:rPr>
          <w:sz w:val="24"/>
          <w:szCs w:val="24"/>
        </w:rPr>
        <w:t>kearifan</w:t>
      </w:r>
      <w:proofErr w:type="spellEnd"/>
      <w:r w:rsidRPr="00E1711E">
        <w:rPr>
          <w:sz w:val="24"/>
          <w:szCs w:val="24"/>
        </w:rPr>
        <w:t xml:space="preserve"> </w:t>
      </w:r>
      <w:proofErr w:type="spellStart"/>
      <w:r w:rsidRPr="00E1711E">
        <w:rPr>
          <w:sz w:val="24"/>
          <w:szCs w:val="24"/>
        </w:rPr>
        <w:t>lokal</w:t>
      </w:r>
      <w:proofErr w:type="spellEnd"/>
      <w:r w:rsidRPr="00E1711E">
        <w:rPr>
          <w:sz w:val="24"/>
          <w:szCs w:val="24"/>
        </w:rPr>
        <w:t xml:space="preserve"> </w:t>
      </w:r>
      <w:proofErr w:type="spellStart"/>
      <w:r w:rsidRPr="00E1711E">
        <w:rPr>
          <w:sz w:val="24"/>
          <w:szCs w:val="24"/>
        </w:rPr>
        <w:t>untuk</w:t>
      </w:r>
      <w:proofErr w:type="spellEnd"/>
      <w:r w:rsidRPr="00E1711E">
        <w:rPr>
          <w:sz w:val="24"/>
          <w:szCs w:val="24"/>
        </w:rPr>
        <w:t xml:space="preserve"> </w:t>
      </w:r>
      <w:proofErr w:type="spellStart"/>
      <w:r w:rsidRPr="00E1711E">
        <w:rPr>
          <w:sz w:val="24"/>
          <w:szCs w:val="24"/>
        </w:rPr>
        <w:t>pencegahan</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w:t>
      </w:r>
      <w:proofErr w:type="spellStart"/>
      <w:r w:rsidRPr="00E1711E">
        <w:rPr>
          <w:sz w:val="24"/>
          <w:szCs w:val="24"/>
        </w:rPr>
        <w:t>sampai</w:t>
      </w:r>
      <w:proofErr w:type="spellEnd"/>
      <w:r w:rsidRPr="00E1711E">
        <w:rPr>
          <w:sz w:val="24"/>
          <w:szCs w:val="24"/>
        </w:rPr>
        <w:t xml:space="preserve"> </w:t>
      </w:r>
      <w:proofErr w:type="spellStart"/>
      <w:r w:rsidRPr="00E1711E">
        <w:rPr>
          <w:sz w:val="24"/>
          <w:szCs w:val="24"/>
        </w:rPr>
        <w:t>kepada</w:t>
      </w:r>
      <w:proofErr w:type="spellEnd"/>
      <w:r w:rsidRPr="00E1711E">
        <w:rPr>
          <w:sz w:val="24"/>
          <w:szCs w:val="24"/>
        </w:rPr>
        <w:t xml:space="preserve"> </w:t>
      </w:r>
      <w:proofErr w:type="spellStart"/>
      <w:r w:rsidRPr="00E1711E">
        <w:rPr>
          <w:sz w:val="24"/>
          <w:szCs w:val="24"/>
        </w:rPr>
        <w:t>resolusi</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prilaku</w:t>
      </w:r>
      <w:proofErr w:type="spellEnd"/>
      <w:r w:rsidRPr="00E1711E">
        <w:rPr>
          <w:sz w:val="24"/>
          <w:szCs w:val="24"/>
        </w:rPr>
        <w:t xml:space="preserve"> </w:t>
      </w:r>
      <w:proofErr w:type="spellStart"/>
      <w:r w:rsidRPr="00E1711E">
        <w:rPr>
          <w:sz w:val="24"/>
          <w:szCs w:val="24"/>
        </w:rPr>
        <w:t>masyarakat</w:t>
      </w:r>
      <w:proofErr w:type="spellEnd"/>
      <w:r w:rsidRPr="00E1711E">
        <w:rPr>
          <w:sz w:val="24"/>
          <w:szCs w:val="24"/>
        </w:rPr>
        <w:t xml:space="preserve"> </w:t>
      </w:r>
      <w:proofErr w:type="spellStart"/>
      <w:r w:rsidRPr="00E1711E">
        <w:rPr>
          <w:sz w:val="24"/>
          <w:szCs w:val="24"/>
        </w:rPr>
        <w:t>itu</w:t>
      </w:r>
      <w:proofErr w:type="spellEnd"/>
      <w:r w:rsidRPr="00E1711E">
        <w:rPr>
          <w:sz w:val="24"/>
          <w:szCs w:val="24"/>
        </w:rPr>
        <w:t xml:space="preserve"> </w:t>
      </w:r>
      <w:proofErr w:type="spellStart"/>
      <w:r w:rsidRPr="00E1711E">
        <w:rPr>
          <w:sz w:val="24"/>
          <w:szCs w:val="24"/>
        </w:rPr>
        <w:t>sendiri</w:t>
      </w:r>
      <w:proofErr w:type="spellEnd"/>
      <w:r w:rsidRPr="00E1711E">
        <w:rPr>
          <w:sz w:val="24"/>
          <w:szCs w:val="24"/>
        </w:rPr>
        <w:t xml:space="preserve"> (</w:t>
      </w:r>
      <w:proofErr w:type="spellStart"/>
      <w:r w:rsidRPr="00E1711E">
        <w:rPr>
          <w:sz w:val="24"/>
          <w:szCs w:val="24"/>
        </w:rPr>
        <w:t>Ulya</w:t>
      </w:r>
      <w:proofErr w:type="spellEnd"/>
      <w:r w:rsidRPr="00E1711E">
        <w:rPr>
          <w:sz w:val="24"/>
          <w:szCs w:val="24"/>
        </w:rPr>
        <w:t xml:space="preserve">, 2016; </w:t>
      </w:r>
      <w:proofErr w:type="spellStart"/>
      <w:r w:rsidRPr="00E1711E">
        <w:rPr>
          <w:sz w:val="24"/>
          <w:szCs w:val="24"/>
        </w:rPr>
        <w:t>Asroni</w:t>
      </w:r>
      <w:proofErr w:type="spellEnd"/>
      <w:r w:rsidRPr="00E1711E">
        <w:rPr>
          <w:sz w:val="24"/>
          <w:szCs w:val="24"/>
        </w:rPr>
        <w:t xml:space="preserve">, 2020; </w:t>
      </w:r>
      <w:proofErr w:type="spellStart"/>
      <w:r w:rsidRPr="00E1711E">
        <w:rPr>
          <w:sz w:val="24"/>
          <w:szCs w:val="24"/>
        </w:rPr>
        <w:t>Prasojo</w:t>
      </w:r>
      <w:proofErr w:type="spellEnd"/>
      <w:r w:rsidRPr="00E1711E">
        <w:rPr>
          <w:sz w:val="24"/>
          <w:szCs w:val="24"/>
        </w:rPr>
        <w:t xml:space="preserve"> &amp; </w:t>
      </w:r>
      <w:proofErr w:type="spellStart"/>
      <w:r w:rsidRPr="00E1711E">
        <w:rPr>
          <w:sz w:val="24"/>
          <w:szCs w:val="24"/>
        </w:rPr>
        <w:t>Pabbajah</w:t>
      </w:r>
      <w:proofErr w:type="spellEnd"/>
      <w:r w:rsidRPr="00E1711E">
        <w:rPr>
          <w:sz w:val="24"/>
          <w:szCs w:val="24"/>
        </w:rPr>
        <w:t xml:space="preserve">, 2020; </w:t>
      </w:r>
      <w:proofErr w:type="spellStart"/>
      <w:r w:rsidRPr="00E1711E">
        <w:rPr>
          <w:sz w:val="24"/>
          <w:szCs w:val="24"/>
        </w:rPr>
        <w:t>Riyadi</w:t>
      </w:r>
      <w:proofErr w:type="spellEnd"/>
      <w:r w:rsidRPr="00E1711E">
        <w:rPr>
          <w:sz w:val="24"/>
          <w:szCs w:val="24"/>
        </w:rPr>
        <w:t xml:space="preserve"> et al., 2022).</w:t>
      </w:r>
    </w:p>
    <w:p w14:paraId="66A48FC5" w14:textId="77777777" w:rsidR="00E1711E" w:rsidRDefault="00E1711E" w:rsidP="00E1711E">
      <w:pPr>
        <w:spacing w:line="480" w:lineRule="auto"/>
        <w:ind w:firstLine="720"/>
        <w:jc w:val="both"/>
        <w:rPr>
          <w:sz w:val="24"/>
          <w:szCs w:val="24"/>
          <w:lang w:val="de-DE"/>
        </w:rPr>
      </w:pPr>
      <w:proofErr w:type="spellStart"/>
      <w:r w:rsidRPr="00E1711E">
        <w:rPr>
          <w:sz w:val="24"/>
          <w:szCs w:val="24"/>
        </w:rPr>
        <w:t>Basyir</w:t>
      </w:r>
      <w:proofErr w:type="spellEnd"/>
      <w:r w:rsidRPr="00E1711E">
        <w:rPr>
          <w:sz w:val="24"/>
          <w:szCs w:val="24"/>
        </w:rPr>
        <w:t xml:space="preserve"> (2018); Nardone &amp; </w:t>
      </w:r>
      <w:proofErr w:type="spellStart"/>
      <w:r w:rsidRPr="00E1711E">
        <w:rPr>
          <w:sz w:val="24"/>
          <w:szCs w:val="24"/>
        </w:rPr>
        <w:t>Salvini</w:t>
      </w:r>
      <w:proofErr w:type="spellEnd"/>
      <w:r w:rsidRPr="00E1711E">
        <w:rPr>
          <w:sz w:val="24"/>
          <w:szCs w:val="24"/>
        </w:rPr>
        <w:t xml:space="preserve">, (2018); </w:t>
      </w:r>
      <w:proofErr w:type="spellStart"/>
      <w:r w:rsidRPr="00E1711E">
        <w:rPr>
          <w:sz w:val="24"/>
          <w:szCs w:val="24"/>
        </w:rPr>
        <w:t>Ubani</w:t>
      </w:r>
      <w:proofErr w:type="spellEnd"/>
      <w:r w:rsidRPr="00E1711E">
        <w:rPr>
          <w:sz w:val="24"/>
          <w:szCs w:val="24"/>
        </w:rPr>
        <w:t xml:space="preserve"> et al., (2019) </w:t>
      </w:r>
      <w:proofErr w:type="spellStart"/>
      <w:r w:rsidRPr="00E1711E">
        <w:rPr>
          <w:sz w:val="24"/>
          <w:szCs w:val="24"/>
        </w:rPr>
        <w:t>menyebutkan</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mengatasi</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yang </w:t>
      </w:r>
      <w:proofErr w:type="spellStart"/>
      <w:r w:rsidRPr="00E1711E">
        <w:rPr>
          <w:sz w:val="24"/>
          <w:szCs w:val="24"/>
        </w:rPr>
        <w:t>terjadi</w:t>
      </w:r>
      <w:proofErr w:type="spellEnd"/>
      <w:r w:rsidRPr="00E1711E">
        <w:rPr>
          <w:sz w:val="24"/>
          <w:szCs w:val="24"/>
        </w:rPr>
        <w:t xml:space="preserve"> di </w:t>
      </w:r>
      <w:proofErr w:type="spellStart"/>
      <w:r w:rsidRPr="00E1711E">
        <w:rPr>
          <w:sz w:val="24"/>
          <w:szCs w:val="24"/>
        </w:rPr>
        <w:t>tengah</w:t>
      </w:r>
      <w:proofErr w:type="spellEnd"/>
      <w:r w:rsidRPr="00E1711E">
        <w:rPr>
          <w:sz w:val="24"/>
          <w:szCs w:val="24"/>
        </w:rPr>
        <w:t xml:space="preserve"> </w:t>
      </w:r>
      <w:proofErr w:type="spellStart"/>
      <w:r w:rsidRPr="00E1711E">
        <w:rPr>
          <w:sz w:val="24"/>
          <w:szCs w:val="24"/>
        </w:rPr>
        <w:t>masyarakat</w:t>
      </w:r>
      <w:proofErr w:type="spellEnd"/>
      <w:r w:rsidRPr="00E1711E">
        <w:rPr>
          <w:sz w:val="24"/>
          <w:szCs w:val="24"/>
        </w:rPr>
        <w:t xml:space="preserve"> </w:t>
      </w:r>
      <w:proofErr w:type="spellStart"/>
      <w:r w:rsidRPr="00E1711E">
        <w:rPr>
          <w:sz w:val="24"/>
          <w:szCs w:val="24"/>
        </w:rPr>
        <w:t>tidak</w:t>
      </w:r>
      <w:proofErr w:type="spellEnd"/>
      <w:r w:rsidRPr="00E1711E">
        <w:rPr>
          <w:sz w:val="24"/>
          <w:szCs w:val="24"/>
        </w:rPr>
        <w:t xml:space="preserve"> </w:t>
      </w:r>
      <w:proofErr w:type="spellStart"/>
      <w:r w:rsidRPr="00E1711E">
        <w:rPr>
          <w:sz w:val="24"/>
          <w:szCs w:val="24"/>
        </w:rPr>
        <w:t>sedikit</w:t>
      </w:r>
      <w:proofErr w:type="spellEnd"/>
      <w:r w:rsidRPr="00E1711E">
        <w:rPr>
          <w:sz w:val="24"/>
          <w:szCs w:val="24"/>
        </w:rPr>
        <w:t xml:space="preserve"> </w:t>
      </w:r>
      <w:proofErr w:type="spellStart"/>
      <w:r w:rsidRPr="00E1711E">
        <w:rPr>
          <w:sz w:val="24"/>
          <w:szCs w:val="24"/>
        </w:rPr>
        <w:t>dari</w:t>
      </w:r>
      <w:proofErr w:type="spellEnd"/>
      <w:r w:rsidRPr="00E1711E">
        <w:rPr>
          <w:sz w:val="24"/>
          <w:szCs w:val="24"/>
        </w:rPr>
        <w:t xml:space="preserve"> </w:t>
      </w:r>
      <w:proofErr w:type="spellStart"/>
      <w:r w:rsidRPr="00E1711E">
        <w:rPr>
          <w:sz w:val="24"/>
          <w:szCs w:val="24"/>
        </w:rPr>
        <w:t>peneliti</w:t>
      </w:r>
      <w:proofErr w:type="spellEnd"/>
      <w:r w:rsidRPr="00E1711E">
        <w:rPr>
          <w:sz w:val="24"/>
          <w:szCs w:val="24"/>
        </w:rPr>
        <w:t xml:space="preserve"> </w:t>
      </w:r>
      <w:proofErr w:type="spellStart"/>
      <w:r w:rsidRPr="00E1711E">
        <w:rPr>
          <w:sz w:val="24"/>
          <w:szCs w:val="24"/>
        </w:rPr>
        <w:t>menggunakan</w:t>
      </w:r>
      <w:proofErr w:type="spellEnd"/>
      <w:r w:rsidRPr="00E1711E">
        <w:rPr>
          <w:sz w:val="24"/>
          <w:szCs w:val="24"/>
        </w:rPr>
        <w:t xml:space="preserve"> </w:t>
      </w:r>
      <w:proofErr w:type="spellStart"/>
      <w:r w:rsidRPr="00E1711E">
        <w:rPr>
          <w:sz w:val="24"/>
          <w:szCs w:val="24"/>
        </w:rPr>
        <w:lastRenderedPageBreak/>
        <w:t>pendekatan</w:t>
      </w:r>
      <w:proofErr w:type="spellEnd"/>
      <w:r w:rsidRPr="00E1711E">
        <w:rPr>
          <w:sz w:val="24"/>
          <w:szCs w:val="24"/>
        </w:rPr>
        <w:t xml:space="preserve"> </w:t>
      </w:r>
      <w:proofErr w:type="spellStart"/>
      <w:r w:rsidRPr="00E1711E">
        <w:rPr>
          <w:sz w:val="24"/>
          <w:szCs w:val="24"/>
        </w:rPr>
        <w:t>budaya</w:t>
      </w:r>
      <w:proofErr w:type="spellEnd"/>
      <w:r w:rsidRPr="00E1711E">
        <w:rPr>
          <w:sz w:val="24"/>
          <w:szCs w:val="24"/>
        </w:rPr>
        <w:t xml:space="preserve">, </w:t>
      </w:r>
      <w:proofErr w:type="spellStart"/>
      <w:r w:rsidRPr="00E1711E">
        <w:rPr>
          <w:sz w:val="24"/>
          <w:szCs w:val="24"/>
        </w:rPr>
        <w:t>adat</w:t>
      </w:r>
      <w:proofErr w:type="spellEnd"/>
      <w:r w:rsidRPr="00E1711E">
        <w:rPr>
          <w:sz w:val="24"/>
          <w:szCs w:val="24"/>
        </w:rPr>
        <w:t xml:space="preserve">, </w:t>
      </w:r>
      <w:proofErr w:type="spellStart"/>
      <w:r w:rsidRPr="00E1711E">
        <w:rPr>
          <w:sz w:val="24"/>
          <w:szCs w:val="24"/>
        </w:rPr>
        <w:t>prilaku</w:t>
      </w:r>
      <w:proofErr w:type="spellEnd"/>
      <w:r w:rsidRPr="00E1711E">
        <w:rPr>
          <w:sz w:val="24"/>
          <w:szCs w:val="24"/>
        </w:rPr>
        <w:t xml:space="preserve"> </w:t>
      </w:r>
      <w:proofErr w:type="spellStart"/>
      <w:r w:rsidRPr="00E1711E">
        <w:rPr>
          <w:sz w:val="24"/>
          <w:szCs w:val="24"/>
        </w:rPr>
        <w:t>bahkan</w:t>
      </w:r>
      <w:proofErr w:type="spellEnd"/>
      <w:r w:rsidRPr="00E1711E">
        <w:rPr>
          <w:sz w:val="24"/>
          <w:szCs w:val="24"/>
        </w:rPr>
        <w:t xml:space="preserve"> juga </w:t>
      </w:r>
      <w:proofErr w:type="spellStart"/>
      <w:r w:rsidRPr="00E1711E">
        <w:rPr>
          <w:sz w:val="24"/>
          <w:szCs w:val="24"/>
        </w:rPr>
        <w:t>menggunakan</w:t>
      </w:r>
      <w:proofErr w:type="spellEnd"/>
      <w:r w:rsidRPr="00E1711E">
        <w:rPr>
          <w:sz w:val="24"/>
          <w:szCs w:val="24"/>
        </w:rPr>
        <w:t xml:space="preserve"> </w:t>
      </w:r>
      <w:proofErr w:type="spellStart"/>
      <w:r w:rsidRPr="00E1711E">
        <w:rPr>
          <w:sz w:val="24"/>
          <w:szCs w:val="24"/>
        </w:rPr>
        <w:t>pendekatan</w:t>
      </w:r>
      <w:proofErr w:type="spellEnd"/>
      <w:r w:rsidRPr="00E1711E">
        <w:rPr>
          <w:sz w:val="24"/>
          <w:szCs w:val="24"/>
        </w:rPr>
        <w:t xml:space="preserve"> </w:t>
      </w:r>
      <w:proofErr w:type="spellStart"/>
      <w:r w:rsidRPr="00E1711E">
        <w:rPr>
          <w:sz w:val="24"/>
          <w:szCs w:val="24"/>
        </w:rPr>
        <w:t>berbasis</w:t>
      </w:r>
      <w:proofErr w:type="spellEnd"/>
      <w:r w:rsidRPr="00E1711E">
        <w:rPr>
          <w:sz w:val="24"/>
          <w:szCs w:val="24"/>
        </w:rPr>
        <w:t xml:space="preserve"> dialog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menyelesaikan</w:t>
      </w:r>
      <w:proofErr w:type="spellEnd"/>
      <w:r w:rsidRPr="00E1711E">
        <w:rPr>
          <w:sz w:val="24"/>
          <w:szCs w:val="24"/>
        </w:rPr>
        <w:t xml:space="preserve"> </w:t>
      </w:r>
      <w:proofErr w:type="spellStart"/>
      <w:r w:rsidRPr="00E1711E">
        <w:rPr>
          <w:sz w:val="24"/>
          <w:szCs w:val="24"/>
        </w:rPr>
        <w:t>pertikaian</w:t>
      </w:r>
      <w:proofErr w:type="spellEnd"/>
      <w:r w:rsidRPr="00E1711E">
        <w:rPr>
          <w:sz w:val="24"/>
          <w:szCs w:val="24"/>
        </w:rPr>
        <w:t xml:space="preserve"> </w:t>
      </w:r>
      <w:proofErr w:type="spellStart"/>
      <w:r w:rsidRPr="00E1711E">
        <w:rPr>
          <w:sz w:val="24"/>
          <w:szCs w:val="24"/>
        </w:rPr>
        <w:t>diantara</w:t>
      </w:r>
      <w:proofErr w:type="spellEnd"/>
      <w:r w:rsidRPr="00E1711E">
        <w:rPr>
          <w:sz w:val="24"/>
          <w:szCs w:val="24"/>
        </w:rPr>
        <w:t xml:space="preserve"> </w:t>
      </w:r>
      <w:proofErr w:type="spellStart"/>
      <w:r w:rsidRPr="00E1711E">
        <w:rPr>
          <w:sz w:val="24"/>
          <w:szCs w:val="24"/>
        </w:rPr>
        <w:t>kedua</w:t>
      </w:r>
      <w:proofErr w:type="spellEnd"/>
      <w:r w:rsidRPr="00E1711E">
        <w:rPr>
          <w:sz w:val="24"/>
          <w:szCs w:val="24"/>
        </w:rPr>
        <w:t xml:space="preserve"> </w:t>
      </w:r>
      <w:proofErr w:type="spellStart"/>
      <w:r w:rsidRPr="00E1711E">
        <w:rPr>
          <w:sz w:val="24"/>
          <w:szCs w:val="24"/>
        </w:rPr>
        <w:t>belah</w:t>
      </w:r>
      <w:proofErr w:type="spellEnd"/>
      <w:r w:rsidRPr="00E1711E">
        <w:rPr>
          <w:sz w:val="24"/>
          <w:szCs w:val="24"/>
        </w:rPr>
        <w:t xml:space="preserve"> </w:t>
      </w:r>
      <w:proofErr w:type="spellStart"/>
      <w:r w:rsidRPr="00E1711E">
        <w:rPr>
          <w:sz w:val="24"/>
          <w:szCs w:val="24"/>
        </w:rPr>
        <w:t>pihak</w:t>
      </w:r>
      <w:proofErr w:type="spellEnd"/>
      <w:r w:rsidRPr="00E1711E">
        <w:rPr>
          <w:sz w:val="24"/>
          <w:szCs w:val="24"/>
        </w:rPr>
        <w:t xml:space="preserve">. </w:t>
      </w:r>
      <w:proofErr w:type="spellStart"/>
      <w:r w:rsidRPr="00E1711E">
        <w:rPr>
          <w:sz w:val="24"/>
          <w:szCs w:val="24"/>
        </w:rPr>
        <w:t>Namun</w:t>
      </w:r>
      <w:proofErr w:type="spellEnd"/>
      <w:r w:rsidRPr="00E1711E">
        <w:rPr>
          <w:sz w:val="24"/>
          <w:szCs w:val="24"/>
        </w:rPr>
        <w:t xml:space="preserve"> </w:t>
      </w:r>
      <w:proofErr w:type="spellStart"/>
      <w:r w:rsidRPr="00E1711E">
        <w:rPr>
          <w:sz w:val="24"/>
          <w:szCs w:val="24"/>
        </w:rPr>
        <w:t>disamping</w:t>
      </w:r>
      <w:proofErr w:type="spellEnd"/>
      <w:r w:rsidRPr="00E1711E">
        <w:rPr>
          <w:sz w:val="24"/>
          <w:szCs w:val="24"/>
        </w:rPr>
        <w:t xml:space="preserve"> </w:t>
      </w:r>
      <w:proofErr w:type="spellStart"/>
      <w:r w:rsidRPr="00E1711E">
        <w:rPr>
          <w:sz w:val="24"/>
          <w:szCs w:val="24"/>
        </w:rPr>
        <w:t>itu</w:t>
      </w:r>
      <w:proofErr w:type="spellEnd"/>
      <w:r w:rsidRPr="00E1711E">
        <w:rPr>
          <w:sz w:val="24"/>
          <w:szCs w:val="24"/>
        </w:rPr>
        <w:t xml:space="preserve">, </w:t>
      </w:r>
      <w:proofErr w:type="spellStart"/>
      <w:r w:rsidRPr="00E1711E">
        <w:rPr>
          <w:sz w:val="24"/>
          <w:szCs w:val="24"/>
        </w:rPr>
        <w:t>beberapa</w:t>
      </w:r>
      <w:proofErr w:type="spellEnd"/>
      <w:r w:rsidRPr="00E1711E">
        <w:rPr>
          <w:sz w:val="24"/>
          <w:szCs w:val="24"/>
        </w:rPr>
        <w:t xml:space="preserve"> </w:t>
      </w:r>
      <w:proofErr w:type="spellStart"/>
      <w:r w:rsidRPr="00E1711E">
        <w:rPr>
          <w:sz w:val="24"/>
          <w:szCs w:val="24"/>
        </w:rPr>
        <w:t>peneliti</w:t>
      </w:r>
      <w:proofErr w:type="spellEnd"/>
      <w:r w:rsidRPr="00E1711E">
        <w:rPr>
          <w:sz w:val="24"/>
          <w:szCs w:val="24"/>
        </w:rPr>
        <w:t xml:space="preserve"> </w:t>
      </w:r>
      <w:proofErr w:type="spellStart"/>
      <w:r w:rsidRPr="00E1711E">
        <w:rPr>
          <w:sz w:val="24"/>
          <w:szCs w:val="24"/>
        </w:rPr>
        <w:t>seperti</w:t>
      </w:r>
      <w:proofErr w:type="spellEnd"/>
      <w:r w:rsidRPr="00E1711E">
        <w:rPr>
          <w:sz w:val="24"/>
          <w:szCs w:val="24"/>
        </w:rPr>
        <w:t xml:space="preserve"> </w:t>
      </w:r>
      <w:proofErr w:type="spellStart"/>
      <w:r w:rsidRPr="00E1711E">
        <w:rPr>
          <w:sz w:val="24"/>
          <w:szCs w:val="24"/>
        </w:rPr>
        <w:t>Lindawaty</w:t>
      </w:r>
      <w:proofErr w:type="spellEnd"/>
      <w:r w:rsidRPr="00E1711E">
        <w:rPr>
          <w:sz w:val="24"/>
          <w:szCs w:val="24"/>
        </w:rPr>
        <w:t xml:space="preserve"> (2016); </w:t>
      </w:r>
      <w:proofErr w:type="spellStart"/>
      <w:r w:rsidRPr="00E1711E">
        <w:rPr>
          <w:sz w:val="24"/>
          <w:szCs w:val="24"/>
        </w:rPr>
        <w:t>Hartanta</w:t>
      </w:r>
      <w:proofErr w:type="spellEnd"/>
      <w:r w:rsidRPr="00E1711E">
        <w:rPr>
          <w:sz w:val="24"/>
          <w:szCs w:val="24"/>
        </w:rPr>
        <w:t xml:space="preserve"> (2017); Hanafi (2018); </w:t>
      </w:r>
      <w:proofErr w:type="spellStart"/>
      <w:r w:rsidRPr="00E1711E">
        <w:rPr>
          <w:sz w:val="24"/>
          <w:szCs w:val="24"/>
        </w:rPr>
        <w:t>Muhtadi</w:t>
      </w:r>
      <w:proofErr w:type="spellEnd"/>
      <w:r w:rsidRPr="00E1711E">
        <w:rPr>
          <w:sz w:val="24"/>
          <w:szCs w:val="24"/>
        </w:rPr>
        <w:t xml:space="preserve"> (2019); </w:t>
      </w:r>
      <w:proofErr w:type="spellStart"/>
      <w:r w:rsidRPr="00E1711E">
        <w:rPr>
          <w:sz w:val="24"/>
          <w:szCs w:val="24"/>
        </w:rPr>
        <w:t>Jarir</w:t>
      </w:r>
      <w:proofErr w:type="spellEnd"/>
      <w:r w:rsidRPr="00E1711E">
        <w:rPr>
          <w:sz w:val="24"/>
          <w:szCs w:val="24"/>
        </w:rPr>
        <w:t xml:space="preserve"> (2019); </w:t>
      </w:r>
      <w:proofErr w:type="spellStart"/>
      <w:r w:rsidRPr="00E1711E">
        <w:rPr>
          <w:sz w:val="24"/>
          <w:szCs w:val="24"/>
        </w:rPr>
        <w:t>Andiko</w:t>
      </w:r>
      <w:proofErr w:type="spellEnd"/>
      <w:r w:rsidRPr="00E1711E">
        <w:rPr>
          <w:sz w:val="24"/>
          <w:szCs w:val="24"/>
        </w:rPr>
        <w:t xml:space="preserve"> (2020); Wibisono et al., (2021) juga </w:t>
      </w:r>
      <w:proofErr w:type="spellStart"/>
      <w:r w:rsidRPr="00E1711E">
        <w:rPr>
          <w:sz w:val="24"/>
          <w:szCs w:val="24"/>
        </w:rPr>
        <w:t>mengungkapkan</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solusi</w:t>
      </w:r>
      <w:proofErr w:type="spellEnd"/>
      <w:r w:rsidRPr="00E1711E">
        <w:rPr>
          <w:sz w:val="24"/>
          <w:szCs w:val="24"/>
        </w:rPr>
        <w:t xml:space="preserve"> </w:t>
      </w:r>
      <w:proofErr w:type="spellStart"/>
      <w:r w:rsidRPr="00E1711E">
        <w:rPr>
          <w:sz w:val="24"/>
          <w:szCs w:val="24"/>
        </w:rPr>
        <w:t>atau</w:t>
      </w:r>
      <w:proofErr w:type="spellEnd"/>
      <w:r w:rsidRPr="00E1711E">
        <w:rPr>
          <w:sz w:val="24"/>
          <w:szCs w:val="24"/>
        </w:rPr>
        <w:t xml:space="preserve"> </w:t>
      </w:r>
      <w:proofErr w:type="spellStart"/>
      <w:r w:rsidRPr="00E1711E">
        <w:rPr>
          <w:sz w:val="24"/>
          <w:szCs w:val="24"/>
        </w:rPr>
        <w:t>instrumen</w:t>
      </w:r>
      <w:proofErr w:type="spellEnd"/>
      <w:r w:rsidRPr="00E1711E">
        <w:rPr>
          <w:sz w:val="24"/>
          <w:szCs w:val="24"/>
        </w:rPr>
        <w:t xml:space="preserve"> yang </w:t>
      </w:r>
      <w:proofErr w:type="spellStart"/>
      <w:r w:rsidRPr="00E1711E">
        <w:rPr>
          <w:sz w:val="24"/>
          <w:szCs w:val="24"/>
        </w:rPr>
        <w:t>ditawarkan</w:t>
      </w:r>
      <w:proofErr w:type="spellEnd"/>
      <w:r w:rsidRPr="00E1711E">
        <w:rPr>
          <w:sz w:val="24"/>
          <w:szCs w:val="24"/>
        </w:rPr>
        <w:t xml:space="preserve"> oleh </w:t>
      </w:r>
      <w:proofErr w:type="spellStart"/>
      <w:r w:rsidRPr="00E1711E">
        <w:rPr>
          <w:sz w:val="24"/>
          <w:szCs w:val="24"/>
        </w:rPr>
        <w:t>peneliti</w:t>
      </w:r>
      <w:proofErr w:type="spellEnd"/>
      <w:r w:rsidRPr="00E1711E">
        <w:rPr>
          <w:sz w:val="24"/>
          <w:szCs w:val="24"/>
        </w:rPr>
        <w:t xml:space="preserve"> </w:t>
      </w:r>
      <w:proofErr w:type="spellStart"/>
      <w:r w:rsidRPr="00E1711E">
        <w:rPr>
          <w:sz w:val="24"/>
          <w:szCs w:val="24"/>
        </w:rPr>
        <w:t>sebelumnya</w:t>
      </w:r>
      <w:proofErr w:type="spellEnd"/>
      <w:r w:rsidRPr="00E1711E">
        <w:rPr>
          <w:sz w:val="24"/>
          <w:szCs w:val="24"/>
        </w:rPr>
        <w:t xml:space="preserve"> </w:t>
      </w:r>
      <w:proofErr w:type="spellStart"/>
      <w:r w:rsidRPr="00E1711E">
        <w:rPr>
          <w:sz w:val="24"/>
          <w:szCs w:val="24"/>
        </w:rPr>
        <w:t>jika</w:t>
      </w:r>
      <w:proofErr w:type="spellEnd"/>
      <w:r w:rsidRPr="00E1711E">
        <w:rPr>
          <w:sz w:val="24"/>
          <w:szCs w:val="24"/>
        </w:rPr>
        <w:t xml:space="preserve"> </w:t>
      </w:r>
      <w:proofErr w:type="spellStart"/>
      <w:r w:rsidRPr="00E1711E">
        <w:rPr>
          <w:sz w:val="24"/>
          <w:szCs w:val="24"/>
        </w:rPr>
        <w:t>ditinjauh</w:t>
      </w:r>
      <w:proofErr w:type="spellEnd"/>
      <w:r w:rsidRPr="00E1711E">
        <w:rPr>
          <w:sz w:val="24"/>
          <w:szCs w:val="24"/>
        </w:rPr>
        <w:t xml:space="preserve"> </w:t>
      </w:r>
      <w:proofErr w:type="spellStart"/>
      <w:r w:rsidRPr="00E1711E">
        <w:rPr>
          <w:sz w:val="24"/>
          <w:szCs w:val="24"/>
        </w:rPr>
        <w:t>lebih</w:t>
      </w:r>
      <w:proofErr w:type="spellEnd"/>
      <w:r w:rsidRPr="00E1711E">
        <w:rPr>
          <w:sz w:val="24"/>
          <w:szCs w:val="24"/>
        </w:rPr>
        <w:t xml:space="preserve"> </w:t>
      </w:r>
      <w:proofErr w:type="spellStart"/>
      <w:r w:rsidRPr="00E1711E">
        <w:rPr>
          <w:sz w:val="24"/>
          <w:szCs w:val="24"/>
        </w:rPr>
        <w:t>jauh</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umum</w:t>
      </w:r>
      <w:proofErr w:type="spellEnd"/>
      <w:r w:rsidRPr="00E1711E">
        <w:rPr>
          <w:sz w:val="24"/>
          <w:szCs w:val="24"/>
        </w:rPr>
        <w:t xml:space="preserve"> </w:t>
      </w:r>
      <w:proofErr w:type="spellStart"/>
      <w:r w:rsidRPr="00E1711E">
        <w:rPr>
          <w:sz w:val="24"/>
          <w:szCs w:val="24"/>
        </w:rPr>
        <w:t>belum</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mengcover</w:t>
      </w:r>
      <w:proofErr w:type="spellEnd"/>
      <w:r w:rsidRPr="00E1711E">
        <w:rPr>
          <w:sz w:val="24"/>
          <w:szCs w:val="24"/>
        </w:rPr>
        <w:t xml:space="preserve"> </w:t>
      </w:r>
      <w:proofErr w:type="spellStart"/>
      <w:r w:rsidRPr="00E1711E">
        <w:rPr>
          <w:sz w:val="24"/>
          <w:szCs w:val="24"/>
        </w:rPr>
        <w:t>kemungkinan</w:t>
      </w:r>
      <w:proofErr w:type="spellEnd"/>
      <w:r w:rsidRPr="00E1711E">
        <w:rPr>
          <w:sz w:val="24"/>
          <w:szCs w:val="24"/>
        </w:rPr>
        <w:t xml:space="preserve"> </w:t>
      </w:r>
      <w:proofErr w:type="spellStart"/>
      <w:r w:rsidRPr="00E1711E">
        <w:rPr>
          <w:sz w:val="24"/>
          <w:szCs w:val="24"/>
        </w:rPr>
        <w:t>terjadinya</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keagamaan</w:t>
      </w:r>
      <w:proofErr w:type="spellEnd"/>
      <w:r w:rsidRPr="00E1711E">
        <w:rPr>
          <w:sz w:val="24"/>
          <w:szCs w:val="24"/>
        </w:rPr>
        <w:t xml:space="preserve">. Hal </w:t>
      </w:r>
      <w:proofErr w:type="spellStart"/>
      <w:r w:rsidRPr="00E1711E">
        <w:rPr>
          <w:sz w:val="24"/>
          <w:szCs w:val="24"/>
        </w:rPr>
        <w:t>tersebut</w:t>
      </w:r>
      <w:proofErr w:type="spellEnd"/>
      <w:r w:rsidRPr="00E1711E">
        <w:rPr>
          <w:sz w:val="24"/>
          <w:szCs w:val="24"/>
        </w:rPr>
        <w:t xml:space="preserve"> </w:t>
      </w:r>
      <w:proofErr w:type="spellStart"/>
      <w:r w:rsidRPr="00E1711E">
        <w:rPr>
          <w:sz w:val="24"/>
          <w:szCs w:val="24"/>
        </w:rPr>
        <w:t>dilatarbelakangi</w:t>
      </w:r>
      <w:proofErr w:type="spellEnd"/>
      <w:r w:rsidRPr="00E1711E">
        <w:rPr>
          <w:sz w:val="24"/>
          <w:szCs w:val="24"/>
        </w:rPr>
        <w:t xml:space="preserve">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solusi</w:t>
      </w:r>
      <w:proofErr w:type="spellEnd"/>
      <w:r w:rsidRPr="00E1711E">
        <w:rPr>
          <w:sz w:val="24"/>
          <w:szCs w:val="24"/>
        </w:rPr>
        <w:t xml:space="preserve"> </w:t>
      </w:r>
      <w:proofErr w:type="spellStart"/>
      <w:r w:rsidRPr="00E1711E">
        <w:rPr>
          <w:sz w:val="24"/>
          <w:szCs w:val="24"/>
        </w:rPr>
        <w:t>atau</w:t>
      </w:r>
      <w:proofErr w:type="spellEnd"/>
      <w:r w:rsidRPr="00E1711E">
        <w:rPr>
          <w:sz w:val="24"/>
          <w:szCs w:val="24"/>
        </w:rPr>
        <w:t xml:space="preserve"> instrument </w:t>
      </w:r>
      <w:proofErr w:type="spellStart"/>
      <w:r w:rsidRPr="00E1711E">
        <w:rPr>
          <w:sz w:val="24"/>
          <w:szCs w:val="24"/>
        </w:rPr>
        <w:t>tersebut</w:t>
      </w:r>
      <w:proofErr w:type="spellEnd"/>
      <w:r w:rsidRPr="00E1711E">
        <w:rPr>
          <w:sz w:val="24"/>
          <w:szCs w:val="24"/>
        </w:rPr>
        <w:t xml:space="preserve"> </w:t>
      </w:r>
      <w:proofErr w:type="spellStart"/>
      <w:r w:rsidRPr="00E1711E">
        <w:rPr>
          <w:sz w:val="24"/>
          <w:szCs w:val="24"/>
        </w:rPr>
        <w:t>belum</w:t>
      </w:r>
      <w:proofErr w:type="spellEnd"/>
      <w:r w:rsidRPr="00E1711E">
        <w:rPr>
          <w:sz w:val="24"/>
          <w:szCs w:val="24"/>
        </w:rPr>
        <w:t xml:space="preserve"> </w:t>
      </w:r>
      <w:proofErr w:type="spellStart"/>
      <w:r w:rsidRPr="00E1711E">
        <w:rPr>
          <w:sz w:val="24"/>
          <w:szCs w:val="24"/>
        </w:rPr>
        <w:t>mampu</w:t>
      </w:r>
      <w:proofErr w:type="spellEnd"/>
      <w:r w:rsidRPr="00E1711E">
        <w:rPr>
          <w:sz w:val="24"/>
          <w:szCs w:val="24"/>
        </w:rPr>
        <w:t xml:space="preserve"> </w:t>
      </w:r>
      <w:proofErr w:type="spellStart"/>
      <w:r w:rsidRPr="00E1711E">
        <w:rPr>
          <w:sz w:val="24"/>
          <w:szCs w:val="24"/>
        </w:rPr>
        <w:t>secara</w:t>
      </w:r>
      <w:proofErr w:type="spellEnd"/>
      <w:r w:rsidRPr="00E1711E">
        <w:rPr>
          <w:sz w:val="24"/>
          <w:szCs w:val="24"/>
        </w:rPr>
        <w:t xml:space="preserve"> </w:t>
      </w:r>
      <w:proofErr w:type="spellStart"/>
      <w:r w:rsidRPr="00E1711E">
        <w:rPr>
          <w:sz w:val="24"/>
          <w:szCs w:val="24"/>
        </w:rPr>
        <w:t>penuh</w:t>
      </w:r>
      <w:proofErr w:type="spellEnd"/>
      <w:r w:rsidRPr="00E1711E">
        <w:rPr>
          <w:sz w:val="24"/>
          <w:szCs w:val="24"/>
        </w:rPr>
        <w:t xml:space="preserve"> </w:t>
      </w:r>
      <w:proofErr w:type="spellStart"/>
      <w:r w:rsidRPr="00E1711E">
        <w:rPr>
          <w:sz w:val="24"/>
          <w:szCs w:val="24"/>
        </w:rPr>
        <w:t>menumbuhkan</w:t>
      </w:r>
      <w:proofErr w:type="spellEnd"/>
      <w:r w:rsidRPr="00E1711E">
        <w:rPr>
          <w:sz w:val="24"/>
          <w:szCs w:val="24"/>
        </w:rPr>
        <w:t xml:space="preserve"> </w:t>
      </w:r>
      <w:proofErr w:type="spellStart"/>
      <w:r w:rsidRPr="00E1711E">
        <w:rPr>
          <w:sz w:val="24"/>
          <w:szCs w:val="24"/>
        </w:rPr>
        <w:t>hubungan</w:t>
      </w:r>
      <w:proofErr w:type="spellEnd"/>
      <w:r w:rsidRPr="00E1711E">
        <w:rPr>
          <w:sz w:val="24"/>
          <w:szCs w:val="24"/>
        </w:rPr>
        <w:t xml:space="preserve"> yang </w:t>
      </w:r>
      <w:proofErr w:type="spellStart"/>
      <w:r w:rsidRPr="00E1711E">
        <w:rPr>
          <w:sz w:val="24"/>
          <w:szCs w:val="24"/>
        </w:rPr>
        <w:t>harmonis</w:t>
      </w:r>
      <w:proofErr w:type="spellEnd"/>
      <w:r w:rsidRPr="00E1711E">
        <w:rPr>
          <w:sz w:val="24"/>
          <w:szCs w:val="24"/>
        </w:rPr>
        <w:t xml:space="preserve"> di </w:t>
      </w:r>
      <w:proofErr w:type="spellStart"/>
      <w:r w:rsidRPr="00E1711E">
        <w:rPr>
          <w:sz w:val="24"/>
          <w:szCs w:val="24"/>
        </w:rPr>
        <w:t>antara</w:t>
      </w:r>
      <w:proofErr w:type="spellEnd"/>
      <w:r w:rsidRPr="00E1711E">
        <w:rPr>
          <w:sz w:val="24"/>
          <w:szCs w:val="24"/>
        </w:rPr>
        <w:t xml:space="preserve"> yang </w:t>
      </w:r>
      <w:proofErr w:type="spellStart"/>
      <w:r w:rsidRPr="00E1711E">
        <w:rPr>
          <w:sz w:val="24"/>
          <w:szCs w:val="24"/>
        </w:rPr>
        <w:t>bertikai</w:t>
      </w:r>
      <w:proofErr w:type="spellEnd"/>
      <w:r w:rsidRPr="00E1711E">
        <w:rPr>
          <w:sz w:val="24"/>
          <w:szCs w:val="24"/>
        </w:rPr>
        <w:t xml:space="preserve">, rasa </w:t>
      </w:r>
      <w:proofErr w:type="spellStart"/>
      <w:r w:rsidRPr="00E1711E">
        <w:rPr>
          <w:sz w:val="24"/>
          <w:szCs w:val="24"/>
        </w:rPr>
        <w:t>kasih</w:t>
      </w:r>
      <w:proofErr w:type="spellEnd"/>
      <w:r w:rsidRPr="00E1711E">
        <w:rPr>
          <w:sz w:val="24"/>
          <w:szCs w:val="24"/>
        </w:rPr>
        <w:t xml:space="preserve"> </w:t>
      </w:r>
      <w:proofErr w:type="spellStart"/>
      <w:r w:rsidRPr="00E1711E">
        <w:rPr>
          <w:sz w:val="24"/>
          <w:szCs w:val="24"/>
        </w:rPr>
        <w:t>sayang</w:t>
      </w:r>
      <w:proofErr w:type="spellEnd"/>
      <w:r w:rsidRPr="00E1711E">
        <w:rPr>
          <w:sz w:val="24"/>
          <w:szCs w:val="24"/>
        </w:rPr>
        <w:t xml:space="preserve"> </w:t>
      </w:r>
      <w:proofErr w:type="spellStart"/>
      <w:r w:rsidRPr="00E1711E">
        <w:rPr>
          <w:sz w:val="24"/>
          <w:szCs w:val="24"/>
        </w:rPr>
        <w:t>belum</w:t>
      </w:r>
      <w:proofErr w:type="spellEnd"/>
      <w:r w:rsidRPr="00E1711E">
        <w:rPr>
          <w:sz w:val="24"/>
          <w:szCs w:val="24"/>
        </w:rPr>
        <w:t xml:space="preserve"> </w:t>
      </w:r>
      <w:proofErr w:type="spellStart"/>
      <w:r w:rsidRPr="00E1711E">
        <w:rPr>
          <w:sz w:val="24"/>
          <w:szCs w:val="24"/>
        </w:rPr>
        <w:t>dapat</w:t>
      </w:r>
      <w:proofErr w:type="spellEnd"/>
      <w:r w:rsidRPr="00E1711E">
        <w:rPr>
          <w:sz w:val="24"/>
          <w:szCs w:val="24"/>
        </w:rPr>
        <w:t xml:space="preserve"> </w:t>
      </w:r>
      <w:proofErr w:type="spellStart"/>
      <w:r w:rsidRPr="00E1711E">
        <w:rPr>
          <w:sz w:val="24"/>
          <w:szCs w:val="24"/>
        </w:rPr>
        <w:t>terjalin</w:t>
      </w:r>
      <w:proofErr w:type="spellEnd"/>
      <w:r w:rsidRPr="00E1711E">
        <w:rPr>
          <w:sz w:val="24"/>
          <w:szCs w:val="24"/>
        </w:rPr>
        <w:t xml:space="preserve"> </w:t>
      </w:r>
      <w:proofErr w:type="spellStart"/>
      <w:r w:rsidRPr="00E1711E">
        <w:rPr>
          <w:sz w:val="24"/>
          <w:szCs w:val="24"/>
        </w:rPr>
        <w:t>karena</w:t>
      </w:r>
      <w:proofErr w:type="spellEnd"/>
      <w:r w:rsidRPr="00E1711E">
        <w:rPr>
          <w:sz w:val="24"/>
          <w:szCs w:val="24"/>
        </w:rPr>
        <w:t xml:space="preserve"> </w:t>
      </w:r>
      <w:proofErr w:type="spellStart"/>
      <w:r w:rsidRPr="00E1711E">
        <w:rPr>
          <w:sz w:val="24"/>
          <w:szCs w:val="24"/>
        </w:rPr>
        <w:t>pendekatan</w:t>
      </w:r>
      <w:proofErr w:type="spellEnd"/>
      <w:r w:rsidRPr="00E1711E">
        <w:rPr>
          <w:sz w:val="24"/>
          <w:szCs w:val="24"/>
        </w:rPr>
        <w:t xml:space="preserve"> </w:t>
      </w:r>
      <w:proofErr w:type="spellStart"/>
      <w:r w:rsidRPr="00E1711E">
        <w:rPr>
          <w:sz w:val="24"/>
          <w:szCs w:val="24"/>
        </w:rPr>
        <w:t>tersebut</w:t>
      </w:r>
      <w:proofErr w:type="spellEnd"/>
      <w:r w:rsidRPr="00E1711E">
        <w:rPr>
          <w:sz w:val="24"/>
          <w:szCs w:val="24"/>
        </w:rPr>
        <w:t xml:space="preserve"> </w:t>
      </w:r>
      <w:proofErr w:type="spellStart"/>
      <w:r w:rsidRPr="00E1711E">
        <w:rPr>
          <w:sz w:val="24"/>
          <w:szCs w:val="24"/>
        </w:rPr>
        <w:t>dilakukan</w:t>
      </w:r>
      <w:proofErr w:type="spellEnd"/>
      <w:r w:rsidRPr="00E1711E">
        <w:rPr>
          <w:sz w:val="24"/>
          <w:szCs w:val="24"/>
        </w:rPr>
        <w:t xml:space="preserve"> </w:t>
      </w:r>
      <w:proofErr w:type="spellStart"/>
      <w:r w:rsidRPr="00E1711E">
        <w:rPr>
          <w:sz w:val="24"/>
          <w:szCs w:val="24"/>
        </w:rPr>
        <w:t>hanya</w:t>
      </w:r>
      <w:proofErr w:type="spellEnd"/>
      <w:r w:rsidRPr="00E1711E">
        <w:rPr>
          <w:sz w:val="24"/>
          <w:szCs w:val="24"/>
        </w:rPr>
        <w:t xml:space="preserve"> </w:t>
      </w:r>
      <w:proofErr w:type="spellStart"/>
      <w:r w:rsidRPr="00E1711E">
        <w:rPr>
          <w:sz w:val="24"/>
          <w:szCs w:val="24"/>
        </w:rPr>
        <w:t>seputar</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menyelesaikan</w:t>
      </w:r>
      <w:proofErr w:type="spellEnd"/>
      <w:r w:rsidRPr="00E1711E">
        <w:rPr>
          <w:sz w:val="24"/>
          <w:szCs w:val="24"/>
        </w:rPr>
        <w:t xml:space="preserve"> </w:t>
      </w:r>
      <w:proofErr w:type="spellStart"/>
      <w:r w:rsidRPr="00E1711E">
        <w:rPr>
          <w:sz w:val="24"/>
          <w:szCs w:val="24"/>
        </w:rPr>
        <w:t>konflik</w:t>
      </w:r>
      <w:proofErr w:type="spellEnd"/>
      <w:r w:rsidRPr="00E1711E">
        <w:rPr>
          <w:sz w:val="24"/>
          <w:szCs w:val="24"/>
        </w:rPr>
        <w:t xml:space="preserve"> </w:t>
      </w:r>
      <w:proofErr w:type="spellStart"/>
      <w:r w:rsidRPr="00E1711E">
        <w:rPr>
          <w:sz w:val="24"/>
          <w:szCs w:val="24"/>
        </w:rPr>
        <w:t>antara</w:t>
      </w:r>
      <w:proofErr w:type="spellEnd"/>
      <w:r w:rsidRPr="00E1711E">
        <w:rPr>
          <w:sz w:val="24"/>
          <w:szCs w:val="24"/>
        </w:rPr>
        <w:t xml:space="preserve"> yang </w:t>
      </w:r>
      <w:proofErr w:type="spellStart"/>
      <w:r w:rsidRPr="00E1711E">
        <w:rPr>
          <w:sz w:val="24"/>
          <w:szCs w:val="24"/>
        </w:rPr>
        <w:t>bertikai</w:t>
      </w:r>
      <w:proofErr w:type="spellEnd"/>
      <w:r w:rsidRPr="00E1711E">
        <w:rPr>
          <w:sz w:val="24"/>
          <w:szCs w:val="24"/>
        </w:rPr>
        <w:t xml:space="preserve">, </w:t>
      </w:r>
      <w:proofErr w:type="spellStart"/>
      <w:r w:rsidRPr="00E1711E">
        <w:rPr>
          <w:sz w:val="24"/>
          <w:szCs w:val="24"/>
        </w:rPr>
        <w:t>padahal</w:t>
      </w:r>
      <w:proofErr w:type="spellEnd"/>
      <w:r w:rsidRPr="00E1711E">
        <w:rPr>
          <w:sz w:val="24"/>
          <w:szCs w:val="24"/>
        </w:rPr>
        <w:t xml:space="preserve"> </w:t>
      </w:r>
      <w:proofErr w:type="spellStart"/>
      <w:r w:rsidRPr="00E1711E">
        <w:rPr>
          <w:sz w:val="24"/>
          <w:szCs w:val="24"/>
        </w:rPr>
        <w:t>idealnya</w:t>
      </w:r>
      <w:proofErr w:type="spellEnd"/>
      <w:r w:rsidRPr="00E1711E">
        <w:rPr>
          <w:sz w:val="24"/>
          <w:szCs w:val="24"/>
        </w:rPr>
        <w:t xml:space="preserve"> </w:t>
      </w:r>
      <w:proofErr w:type="spellStart"/>
      <w:r w:rsidRPr="00E1711E">
        <w:rPr>
          <w:sz w:val="24"/>
          <w:szCs w:val="24"/>
        </w:rPr>
        <w:t>pendekatan</w:t>
      </w:r>
      <w:proofErr w:type="spellEnd"/>
      <w:r w:rsidRPr="00E1711E">
        <w:rPr>
          <w:sz w:val="24"/>
          <w:szCs w:val="24"/>
        </w:rPr>
        <w:t xml:space="preserve"> yang </w:t>
      </w:r>
      <w:proofErr w:type="spellStart"/>
      <w:r w:rsidRPr="00E1711E">
        <w:rPr>
          <w:sz w:val="24"/>
          <w:szCs w:val="24"/>
        </w:rPr>
        <w:t>digunakan</w:t>
      </w:r>
      <w:proofErr w:type="spellEnd"/>
      <w:r w:rsidRPr="00E1711E">
        <w:rPr>
          <w:sz w:val="24"/>
          <w:szCs w:val="24"/>
        </w:rPr>
        <w:t xml:space="preserve"> </w:t>
      </w:r>
      <w:proofErr w:type="spellStart"/>
      <w:r w:rsidRPr="00E1711E">
        <w:rPr>
          <w:sz w:val="24"/>
          <w:szCs w:val="24"/>
        </w:rPr>
        <w:t>seharusnya</w:t>
      </w:r>
      <w:proofErr w:type="spellEnd"/>
      <w:r w:rsidRPr="00E1711E">
        <w:rPr>
          <w:sz w:val="24"/>
          <w:szCs w:val="24"/>
        </w:rPr>
        <w:t xml:space="preserve"> </w:t>
      </w:r>
      <w:proofErr w:type="spellStart"/>
      <w:r w:rsidRPr="00E1711E">
        <w:rPr>
          <w:sz w:val="24"/>
          <w:szCs w:val="24"/>
        </w:rPr>
        <w:t>sudah</w:t>
      </w:r>
      <w:proofErr w:type="spellEnd"/>
      <w:r w:rsidRPr="00E1711E">
        <w:rPr>
          <w:sz w:val="24"/>
          <w:szCs w:val="24"/>
        </w:rPr>
        <w:t xml:space="preserve"> pada </w:t>
      </w:r>
      <w:proofErr w:type="spellStart"/>
      <w:r w:rsidRPr="00E1711E">
        <w:rPr>
          <w:sz w:val="24"/>
          <w:szCs w:val="24"/>
        </w:rPr>
        <w:t>tahap</w:t>
      </w:r>
      <w:proofErr w:type="spellEnd"/>
      <w:r w:rsidRPr="00E1711E">
        <w:rPr>
          <w:sz w:val="24"/>
          <w:szCs w:val="24"/>
        </w:rPr>
        <w:t xml:space="preserve"> </w:t>
      </w:r>
      <w:proofErr w:type="spellStart"/>
      <w:r w:rsidRPr="00E1711E">
        <w:rPr>
          <w:sz w:val="24"/>
          <w:szCs w:val="24"/>
        </w:rPr>
        <w:t>saling</w:t>
      </w:r>
      <w:proofErr w:type="spellEnd"/>
      <w:r w:rsidRPr="00E1711E">
        <w:rPr>
          <w:sz w:val="24"/>
          <w:szCs w:val="24"/>
        </w:rPr>
        <w:t xml:space="preserve"> </w:t>
      </w:r>
      <w:proofErr w:type="spellStart"/>
      <w:r w:rsidRPr="00E1711E">
        <w:rPr>
          <w:sz w:val="24"/>
          <w:szCs w:val="24"/>
        </w:rPr>
        <w:t>membutuhkan</w:t>
      </w:r>
      <w:proofErr w:type="spellEnd"/>
      <w:r w:rsidRPr="00E1711E">
        <w:rPr>
          <w:sz w:val="24"/>
          <w:szCs w:val="24"/>
        </w:rPr>
        <w:t xml:space="preserve"> (</w:t>
      </w:r>
      <w:proofErr w:type="spellStart"/>
      <w:r w:rsidRPr="00E1711E">
        <w:rPr>
          <w:sz w:val="24"/>
          <w:szCs w:val="24"/>
        </w:rPr>
        <w:t>Antameng</w:t>
      </w:r>
      <w:proofErr w:type="spellEnd"/>
      <w:r w:rsidRPr="00E1711E">
        <w:rPr>
          <w:sz w:val="24"/>
          <w:szCs w:val="24"/>
        </w:rPr>
        <w:t xml:space="preserve">, 2021). </w:t>
      </w:r>
      <w:proofErr w:type="spellStart"/>
      <w:r w:rsidRPr="00E1711E">
        <w:rPr>
          <w:sz w:val="24"/>
          <w:szCs w:val="24"/>
        </w:rPr>
        <w:t>Sebagaimana</w:t>
      </w:r>
      <w:proofErr w:type="spellEnd"/>
      <w:r w:rsidRPr="00E1711E">
        <w:rPr>
          <w:sz w:val="24"/>
          <w:szCs w:val="24"/>
        </w:rPr>
        <w:t xml:space="preserve"> juga yang </w:t>
      </w:r>
      <w:proofErr w:type="spellStart"/>
      <w:r w:rsidRPr="00E1711E">
        <w:rPr>
          <w:sz w:val="24"/>
          <w:szCs w:val="24"/>
        </w:rPr>
        <w:t>diungkapkan</w:t>
      </w:r>
      <w:proofErr w:type="spellEnd"/>
      <w:r w:rsidRPr="00E1711E">
        <w:rPr>
          <w:sz w:val="24"/>
          <w:szCs w:val="24"/>
        </w:rPr>
        <w:t xml:space="preserve"> oleh Dali (2016) </w:t>
      </w:r>
      <w:proofErr w:type="spellStart"/>
      <w:r w:rsidRPr="00E1711E">
        <w:rPr>
          <w:sz w:val="24"/>
          <w:szCs w:val="24"/>
        </w:rPr>
        <w:t>bahwa</w:t>
      </w:r>
      <w:proofErr w:type="spellEnd"/>
      <w:r w:rsidRPr="00E1711E">
        <w:rPr>
          <w:sz w:val="24"/>
          <w:szCs w:val="24"/>
        </w:rPr>
        <w:t xml:space="preserve"> </w:t>
      </w:r>
      <w:proofErr w:type="spellStart"/>
      <w:r w:rsidRPr="00E1711E">
        <w:rPr>
          <w:sz w:val="24"/>
          <w:szCs w:val="24"/>
        </w:rPr>
        <w:t>hubungan</w:t>
      </w:r>
      <w:proofErr w:type="spellEnd"/>
      <w:r w:rsidRPr="00E1711E">
        <w:rPr>
          <w:sz w:val="24"/>
          <w:szCs w:val="24"/>
        </w:rPr>
        <w:t xml:space="preserve"> yang </w:t>
      </w:r>
      <w:proofErr w:type="spellStart"/>
      <w:r w:rsidRPr="00E1711E">
        <w:rPr>
          <w:sz w:val="24"/>
          <w:szCs w:val="24"/>
        </w:rPr>
        <w:t>dijalin</w:t>
      </w:r>
      <w:proofErr w:type="spellEnd"/>
      <w:r w:rsidRPr="00E1711E">
        <w:rPr>
          <w:sz w:val="24"/>
          <w:szCs w:val="24"/>
        </w:rPr>
        <w:t xml:space="preserve"> </w:t>
      </w:r>
      <w:proofErr w:type="spellStart"/>
      <w:r w:rsidRPr="00E1711E">
        <w:rPr>
          <w:sz w:val="24"/>
          <w:szCs w:val="24"/>
        </w:rPr>
        <w:t>dalam</w:t>
      </w:r>
      <w:proofErr w:type="spellEnd"/>
      <w:r w:rsidRPr="00E1711E">
        <w:rPr>
          <w:sz w:val="24"/>
          <w:szCs w:val="24"/>
        </w:rPr>
        <w:t xml:space="preserve"> </w:t>
      </w:r>
      <w:proofErr w:type="spellStart"/>
      <w:r w:rsidRPr="00E1711E">
        <w:rPr>
          <w:sz w:val="24"/>
          <w:szCs w:val="24"/>
        </w:rPr>
        <w:t>lingkar</w:t>
      </w:r>
      <w:proofErr w:type="spellEnd"/>
      <w:r w:rsidRPr="00E1711E">
        <w:rPr>
          <w:sz w:val="24"/>
          <w:szCs w:val="24"/>
        </w:rPr>
        <w:t xml:space="preserve"> </w:t>
      </w:r>
      <w:proofErr w:type="spellStart"/>
      <w:r w:rsidRPr="00E1711E">
        <w:rPr>
          <w:sz w:val="24"/>
          <w:szCs w:val="24"/>
        </w:rPr>
        <w:t>saling</w:t>
      </w:r>
      <w:proofErr w:type="spellEnd"/>
      <w:r w:rsidRPr="00E1711E">
        <w:rPr>
          <w:sz w:val="24"/>
          <w:szCs w:val="24"/>
        </w:rPr>
        <w:t xml:space="preserve"> </w:t>
      </w:r>
      <w:proofErr w:type="spellStart"/>
      <w:r w:rsidRPr="00E1711E">
        <w:rPr>
          <w:sz w:val="24"/>
          <w:szCs w:val="24"/>
        </w:rPr>
        <w:t>membutuhkan</w:t>
      </w:r>
      <w:proofErr w:type="spellEnd"/>
      <w:r w:rsidRPr="00E1711E">
        <w:rPr>
          <w:sz w:val="24"/>
          <w:szCs w:val="24"/>
        </w:rPr>
        <w:t xml:space="preserve">, </w:t>
      </w:r>
      <w:proofErr w:type="spellStart"/>
      <w:r w:rsidRPr="00E1711E">
        <w:rPr>
          <w:sz w:val="24"/>
          <w:szCs w:val="24"/>
        </w:rPr>
        <w:t>maka</w:t>
      </w:r>
      <w:proofErr w:type="spellEnd"/>
      <w:r w:rsidRPr="00E1711E">
        <w:rPr>
          <w:sz w:val="24"/>
          <w:szCs w:val="24"/>
        </w:rPr>
        <w:t xml:space="preserve"> </w:t>
      </w:r>
      <w:proofErr w:type="spellStart"/>
      <w:r w:rsidRPr="00E1711E">
        <w:rPr>
          <w:sz w:val="24"/>
          <w:szCs w:val="24"/>
        </w:rPr>
        <w:t>kecil</w:t>
      </w:r>
      <w:proofErr w:type="spellEnd"/>
      <w:r w:rsidRPr="00E1711E">
        <w:rPr>
          <w:sz w:val="24"/>
          <w:szCs w:val="24"/>
        </w:rPr>
        <w:t xml:space="preserve"> </w:t>
      </w:r>
      <w:proofErr w:type="spellStart"/>
      <w:r w:rsidRPr="00E1711E">
        <w:rPr>
          <w:sz w:val="24"/>
          <w:szCs w:val="24"/>
        </w:rPr>
        <w:t>kemungkinan</w:t>
      </w:r>
      <w:proofErr w:type="spellEnd"/>
      <w:r w:rsidRPr="00E1711E">
        <w:rPr>
          <w:sz w:val="24"/>
          <w:szCs w:val="24"/>
        </w:rPr>
        <w:t xml:space="preserve"> </w:t>
      </w:r>
      <w:proofErr w:type="spellStart"/>
      <w:r w:rsidRPr="00E1711E">
        <w:rPr>
          <w:sz w:val="24"/>
          <w:szCs w:val="24"/>
        </w:rPr>
        <w:t>timbulnya</w:t>
      </w:r>
      <w:proofErr w:type="spellEnd"/>
      <w:r w:rsidRPr="00E1711E">
        <w:rPr>
          <w:sz w:val="24"/>
          <w:szCs w:val="24"/>
        </w:rPr>
        <w:t xml:space="preserve"> </w:t>
      </w:r>
      <w:proofErr w:type="spellStart"/>
      <w:r w:rsidRPr="00E1711E">
        <w:rPr>
          <w:sz w:val="24"/>
          <w:szCs w:val="24"/>
        </w:rPr>
        <w:t>permasalahan</w:t>
      </w:r>
      <w:proofErr w:type="spellEnd"/>
      <w:r w:rsidRPr="00E1711E">
        <w:rPr>
          <w:sz w:val="24"/>
          <w:szCs w:val="24"/>
        </w:rPr>
        <w:t xml:space="preserve"> </w:t>
      </w:r>
      <w:proofErr w:type="spellStart"/>
      <w:r w:rsidRPr="00E1711E">
        <w:rPr>
          <w:sz w:val="24"/>
          <w:szCs w:val="24"/>
        </w:rPr>
        <w:t>diantara</w:t>
      </w:r>
      <w:proofErr w:type="spellEnd"/>
      <w:r w:rsidRPr="00E1711E">
        <w:rPr>
          <w:sz w:val="24"/>
          <w:szCs w:val="24"/>
        </w:rPr>
        <w:t xml:space="preserve"> </w:t>
      </w:r>
      <w:proofErr w:type="spellStart"/>
      <w:r w:rsidRPr="00E1711E">
        <w:rPr>
          <w:sz w:val="24"/>
          <w:szCs w:val="24"/>
        </w:rPr>
        <w:t>pihak-pihak</w:t>
      </w:r>
      <w:proofErr w:type="spellEnd"/>
      <w:r w:rsidRPr="00E1711E">
        <w:rPr>
          <w:sz w:val="24"/>
          <w:szCs w:val="24"/>
        </w:rPr>
        <w:t xml:space="preserve"> </w:t>
      </w:r>
      <w:proofErr w:type="spellStart"/>
      <w:r w:rsidRPr="00E1711E">
        <w:rPr>
          <w:sz w:val="24"/>
          <w:szCs w:val="24"/>
        </w:rPr>
        <w:t>terkait</w:t>
      </w:r>
      <w:proofErr w:type="spellEnd"/>
      <w:r w:rsidRPr="00E1711E">
        <w:rPr>
          <w:sz w:val="24"/>
          <w:szCs w:val="24"/>
        </w:rPr>
        <w:t xml:space="preserve">. </w:t>
      </w:r>
      <w:r w:rsidRPr="00E1711E">
        <w:rPr>
          <w:sz w:val="24"/>
          <w:szCs w:val="24"/>
          <w:lang w:val="de-DE"/>
        </w:rPr>
        <w:t>Justeru itu, penulis menawarkan berbasis kegiatan masyarakat sebagai instrument dalam pencegahan konflik antarumat beragama di Indonesia.</w:t>
      </w:r>
    </w:p>
    <w:p w14:paraId="522C65E3" w14:textId="77777777" w:rsidR="00E1711E" w:rsidRPr="00E1711E" w:rsidRDefault="00E1711E" w:rsidP="00E1711E">
      <w:pPr>
        <w:spacing w:line="480" w:lineRule="auto"/>
        <w:ind w:firstLine="720"/>
        <w:jc w:val="both"/>
        <w:rPr>
          <w:sz w:val="24"/>
          <w:szCs w:val="24"/>
          <w:lang w:val="de-DE"/>
        </w:rPr>
      </w:pPr>
      <w:r w:rsidRPr="00E1711E">
        <w:rPr>
          <w:sz w:val="24"/>
          <w:szCs w:val="24"/>
          <w:lang w:val="de-DE"/>
        </w:rPr>
        <w:t>Kegiatan berbasis masyarakat adalah salah satu instrument yang sangat tepat diusahakan dalam mencegah terjadinya konflik anturumat beragama, asumsi ini didukung oleh hasil observasi penulis sebelumnya kepada tiga propinsi di Indonesia yakni Sumatera Barat, Sumatera Utara, Bengkulu dan Jambi. Hasil observasi menunjukkan dari keenam agama (Islam, Protestan, Katolik, Hindu, Buddha, dan Konghucu), belum pernah terjadi konflik di tengah masyarakat yang mengatas namakan agama sebagai pemicu utama, sebagaimana juga yang diungkapkan oleh tokoh Agama Islam di Propinsi Sumatera Barat yang termasuk informan dalam penelitian ini bahwa “Kehidupan masyarakat di sini, mulai dari dulu sampai sekarang tidak pernah terjadi konflik yang bermotifkan agama”.</w:t>
      </w:r>
    </w:p>
    <w:p w14:paraId="0C4D8FD5" w14:textId="77777777" w:rsidR="00E1711E" w:rsidRPr="00E1711E" w:rsidRDefault="00E1711E" w:rsidP="00E1711E">
      <w:pPr>
        <w:spacing w:line="480" w:lineRule="auto"/>
        <w:ind w:firstLine="720"/>
        <w:jc w:val="both"/>
        <w:rPr>
          <w:sz w:val="24"/>
          <w:szCs w:val="24"/>
          <w:lang w:val="de-DE"/>
        </w:rPr>
      </w:pPr>
      <w:r w:rsidRPr="00E1711E">
        <w:rPr>
          <w:sz w:val="24"/>
          <w:szCs w:val="24"/>
          <w:lang w:val="de-DE"/>
        </w:rPr>
        <w:t xml:space="preserve">Hal senada juga diungkapkan oleh Ketua Majelis Buddhayana Indonesia, “Secara hubungan horizontal dari dulu sampai hari ini belum pernah terjadi perselisihan atau berkonflik dengan mengedepankan isu keyakinan yang berbeda, bahkan dalam peringatan hari raya keagamaan, kami sudah terbiasa untuk saling mengunjungi, semua itu dilakukan oleh masing-masing umat beragama. Selain itu jika ada keluarga yang tertimpa musibah atau melakukan hajatan, keluarga yang lain turut datang dan ikut membantu”. Hal yang sama juga diungkapkan oleh salah seorang warga bahwa “disini </w:t>
      </w:r>
      <w:r w:rsidRPr="00E1711E">
        <w:rPr>
          <w:sz w:val="24"/>
          <w:szCs w:val="24"/>
          <w:lang w:val="de-DE"/>
        </w:rPr>
        <w:lastRenderedPageBreak/>
        <w:t>kami memiliki rasa persatuan dan penghormatan yang tinggi, ketika memperingati hari raya besar agama, kami memiliki kebiasaan untuk memberikan selamat dengan cara berkunjung kerumah-rumah, hal itu kami lakukan tanpa canggung”.</w:t>
      </w:r>
    </w:p>
    <w:p w14:paraId="1693941B" w14:textId="77777777" w:rsidR="00E1711E" w:rsidRDefault="00E1711E" w:rsidP="00E1711E">
      <w:pPr>
        <w:spacing w:line="480" w:lineRule="auto"/>
        <w:ind w:firstLine="720"/>
        <w:jc w:val="both"/>
        <w:rPr>
          <w:sz w:val="24"/>
          <w:szCs w:val="24"/>
          <w:lang w:val="de-DE"/>
        </w:rPr>
      </w:pPr>
      <w:r w:rsidRPr="00E1711E">
        <w:rPr>
          <w:sz w:val="24"/>
          <w:szCs w:val="24"/>
          <w:lang w:val="de-DE"/>
        </w:rPr>
        <w:t>Pembina masyarakat agama Hindu Propinsi Bengkulu juga menyatakan “Selama 20 tahun saya tinggal di Provinsi Bengkulu dan diamanahkan menjadi Pembina masyarakat Agama Hindu, saya tidak pernah menemui adanya konflik karena agama. Jika semua pemeluk agama tidak saling mengganggu dan beribadah sesuai agama masing-masing maka tidak akan terjadi konflik antarumat beragama”. Artinya selama ini konflik yang terjadi di tengah masyarakat belum pernah dipicu karena perbedaan keyakinan, sebab secara toleransi dan sikap saling menghargai masih tinggi pada setiap pribadi masyarakat itu sendiri, hal tersebut dilatarbelakangi oleh dekatnya hubungan antara penduduk di tengah masyarakat.</w:t>
      </w:r>
    </w:p>
    <w:p w14:paraId="36A58C5A" w14:textId="77777777" w:rsidR="00E1711E" w:rsidRPr="00E1711E" w:rsidRDefault="00E1711E" w:rsidP="00E1711E">
      <w:pPr>
        <w:spacing w:line="480" w:lineRule="auto"/>
        <w:ind w:firstLine="720"/>
        <w:jc w:val="both"/>
        <w:rPr>
          <w:sz w:val="24"/>
          <w:szCs w:val="24"/>
          <w:lang w:val="de-DE"/>
        </w:rPr>
      </w:pPr>
      <w:r w:rsidRPr="00E1711E">
        <w:rPr>
          <w:sz w:val="24"/>
          <w:szCs w:val="24"/>
          <w:lang w:val="de-DE"/>
        </w:rPr>
        <w:t>Kegiatan berbasis masyarakat adalah salah satu bentuk program yang dapat menghangatkan hubungan antara penduduk di tengah masyarakat, baik ia berbeda agama, budaya, ras dan sebagainya akan saling menghormati dan menjaga agar tetap damai, rukun dan saling bertoleransi, sebab program berbasis kegiatan masyarakat secara universal menunjukkan kepada hubungan yang saling membutuhkan tanpa pandang perbedaan di tengah masyarakat. Justeru yang menjadi pertanyaan seperti apa saja bentuk kegiatan berbasis masyarakat yang terjadi di tengah masyarakat Sumatera Barat, Sumatera Utara, Bengkulu dan Jambi?, bagaimana pandangan masing-masing individu yang berbeda keyakinan dalam kegiatan berbasis masyarakat tersebut?, serta berbagai pertanyaan lainnya, menurut penulis pertanyaan tersebut perlu dijawab secara akademik dengan melakukan berbagai penelitian khususnya berkaitan dengan isu yang sedang ditulis ini. Sehingga nantinya dapat menjadi gambaran, rujukan serta pedoman bagi masyarakat, pihak akademik, peneliti dan pihak pemerintah dalam menyelesaikan pertikaian atau konlfik antarumat beragama yang terjadi dikemudia hari.</w:t>
      </w:r>
    </w:p>
    <w:p w14:paraId="0806298C" w14:textId="77777777" w:rsidR="00E1711E" w:rsidRPr="00E1711E" w:rsidRDefault="00E1711E" w:rsidP="00E1711E">
      <w:pPr>
        <w:spacing w:line="480" w:lineRule="auto"/>
        <w:ind w:firstLine="720"/>
        <w:jc w:val="both"/>
        <w:rPr>
          <w:sz w:val="24"/>
          <w:szCs w:val="24"/>
          <w:lang w:val="de-DE"/>
        </w:rPr>
      </w:pPr>
    </w:p>
    <w:p w14:paraId="6CE1DD1F" w14:textId="4F340025" w:rsidR="00834720" w:rsidRDefault="00E1711E" w:rsidP="00B33D90">
      <w:pPr>
        <w:spacing w:line="480" w:lineRule="auto"/>
        <w:jc w:val="both"/>
        <w:rPr>
          <w:lang w:val="de-DE"/>
        </w:rPr>
      </w:pPr>
      <w:r w:rsidRPr="00E1711E">
        <w:rPr>
          <w:lang w:val="de-DE"/>
        </w:rPr>
        <w:t xml:space="preserve">Berdasarkan uraian isu dan permasalahan yang penulis angkat dalam penelitian ini, perlu dijelaskan bahwa penelitian terkait dengan pencegahan konflik antarumat beragama telah banyak dibahas dan dikaji oleh peneliti sebelumnya. Namun setelah penulis membaca, membuat analisis dan menyimpulkan seluruh artikel tersebut </w:t>
      </w:r>
      <w:r w:rsidRPr="00E1711E">
        <w:rPr>
          <w:lang w:val="de-DE"/>
        </w:rPr>
        <w:lastRenderedPageBreak/>
        <w:t>didapati bahwa, penelitian sebelumnya lebih terfokus kepada pendekatan kearifan lokal dalam mengatasi pencegahan konflik antarumat beragama. Terkait bagaimana pendekatan berbasis kegiatan masyarakat dalam mengatasi pencegahan konflik antarumat beragama belum pernah tersentuh dan dibincangkan di Indoensia. Justeru itu penulis menilai tema ini perlu diangkat menjadi sebuah kajian ilmiah dalam kerangka memperkaya literatur dan mengeksplorasi corak dan keberagaman dalam menangani pencegahan konflik antarumat beragama di Indonesia.</w:t>
      </w:r>
    </w:p>
    <w:p w14:paraId="1233863B" w14:textId="77777777" w:rsidR="00B33D90" w:rsidRPr="006C7642" w:rsidRDefault="00B33D90" w:rsidP="00B33D90">
      <w:pPr>
        <w:spacing w:line="480" w:lineRule="auto"/>
        <w:jc w:val="both"/>
        <w:rPr>
          <w:lang w:val="de-DE"/>
        </w:rPr>
      </w:pPr>
    </w:p>
    <w:p w14:paraId="5CECA804" w14:textId="77777777" w:rsidR="00DE70A6" w:rsidRPr="006C7642" w:rsidRDefault="001C6E2C">
      <w:pPr>
        <w:pStyle w:val="Heading1"/>
        <w:spacing w:before="1"/>
        <w:rPr>
          <w:lang w:val="de-DE"/>
        </w:rPr>
      </w:pPr>
      <w:bookmarkStart w:id="3" w:name="METODE/GAGASAN"/>
      <w:bookmarkEnd w:id="3"/>
      <w:r w:rsidRPr="006C7642">
        <w:rPr>
          <w:lang w:val="de-DE"/>
        </w:rPr>
        <w:t>METODE/GAGASAN</w:t>
      </w:r>
    </w:p>
    <w:p w14:paraId="7DF69B22" w14:textId="77777777" w:rsidR="00DE70A6" w:rsidRPr="006C7642" w:rsidRDefault="00DE70A6">
      <w:pPr>
        <w:pStyle w:val="BodyText"/>
        <w:spacing w:before="9"/>
        <w:rPr>
          <w:b/>
          <w:sz w:val="23"/>
          <w:lang w:val="de-DE"/>
        </w:rPr>
      </w:pPr>
    </w:p>
    <w:p w14:paraId="78AA66F4" w14:textId="77777777" w:rsidR="00E257E2" w:rsidRDefault="00E257E2" w:rsidP="00E257E2">
      <w:pPr>
        <w:spacing w:before="240" w:line="480" w:lineRule="auto"/>
        <w:ind w:firstLine="567"/>
        <w:jc w:val="both"/>
        <w:rPr>
          <w:rFonts w:asciiTheme="majorBidi" w:hAnsiTheme="majorBidi" w:cstheme="majorBidi"/>
          <w:sz w:val="24"/>
          <w:szCs w:val="24"/>
          <w:lang w:val="de-DE"/>
        </w:rPr>
      </w:pPr>
      <w:r w:rsidRPr="00E257E2">
        <w:rPr>
          <w:rFonts w:asciiTheme="majorBidi" w:hAnsiTheme="majorBidi" w:cstheme="majorBidi"/>
          <w:sz w:val="24"/>
          <w:szCs w:val="24"/>
          <w:lang w:val="de-DE"/>
        </w:rPr>
        <w:t xml:space="preserve">Penelitian ini dijalankan menggunakan metode kualitatif dengan pendekatan </w:t>
      </w:r>
      <w:r w:rsidRPr="00E257E2">
        <w:rPr>
          <w:rFonts w:asciiTheme="majorBidi" w:hAnsiTheme="majorBidi" w:cstheme="majorBidi"/>
          <w:i/>
          <w:sz w:val="24"/>
          <w:szCs w:val="24"/>
          <w:lang w:val="de-DE"/>
        </w:rPr>
        <w:t xml:space="preserve">(multi case single-site exsploratory case study), </w:t>
      </w:r>
      <w:r w:rsidRPr="00E257E2">
        <w:rPr>
          <w:rFonts w:asciiTheme="majorBidi" w:hAnsiTheme="majorBidi" w:cstheme="majorBidi"/>
          <w:sz w:val="24"/>
          <w:szCs w:val="24"/>
          <w:lang w:val="de-DE"/>
        </w:rPr>
        <w:t>menurut Yin, (2013); Engkizar, et al., (2018 &amp; 2021); Elkhaira et al., (2020); Syafril.</w:t>
      </w:r>
      <w:r>
        <w:rPr>
          <w:rFonts w:asciiTheme="majorBidi" w:hAnsiTheme="majorBidi" w:cstheme="majorBidi"/>
          <w:sz w:val="24"/>
          <w:szCs w:val="24"/>
          <w:lang w:val="de-DE"/>
        </w:rPr>
        <w:t>, et al., (</w:t>
      </w:r>
      <w:r w:rsidRPr="00E257E2">
        <w:rPr>
          <w:rFonts w:asciiTheme="majorBidi" w:hAnsiTheme="majorBidi" w:cstheme="majorBidi"/>
          <w:sz w:val="24"/>
          <w:szCs w:val="24"/>
          <w:lang w:val="de-DE"/>
        </w:rPr>
        <w:t xml:space="preserve">2021) penelitian </w:t>
      </w:r>
      <w:r w:rsidRPr="00E257E2">
        <w:rPr>
          <w:rFonts w:asciiTheme="majorBidi" w:hAnsiTheme="majorBidi" w:cstheme="majorBidi"/>
          <w:i/>
          <w:sz w:val="24"/>
          <w:szCs w:val="24"/>
          <w:lang w:val="de-DE"/>
        </w:rPr>
        <w:t>exsploratory case study</w:t>
      </w:r>
      <w:r w:rsidRPr="00E257E2">
        <w:rPr>
          <w:rFonts w:asciiTheme="majorBidi" w:hAnsiTheme="majorBidi" w:cstheme="majorBidi"/>
          <w:sz w:val="24"/>
          <w:szCs w:val="24"/>
          <w:lang w:val="de-DE"/>
        </w:rPr>
        <w:t xml:space="preserve"> merupakan penelitian yang bertujuan untuk mengeksplorasi dan memberikan gambaran secara detail dan  komprehensif mengenai fenomena, isu, gejala ataupun permasalahan yang terjadi baik pada sebuah kelompok kecil atau komunitas masyarakat yang lebih besar.</w:t>
      </w:r>
    </w:p>
    <w:p w14:paraId="3C3C855E" w14:textId="77777777" w:rsidR="00E257E2" w:rsidRPr="00E257E2" w:rsidRDefault="00E257E2" w:rsidP="00E257E2">
      <w:pPr>
        <w:spacing w:before="240" w:line="480" w:lineRule="auto"/>
        <w:ind w:firstLine="567"/>
        <w:jc w:val="both"/>
        <w:rPr>
          <w:rFonts w:asciiTheme="majorBidi" w:hAnsiTheme="majorBidi" w:cstheme="majorBidi"/>
          <w:sz w:val="24"/>
          <w:szCs w:val="24"/>
          <w:lang w:val="de-DE"/>
        </w:rPr>
      </w:pPr>
      <w:r w:rsidRPr="00E257E2">
        <w:rPr>
          <w:rFonts w:asciiTheme="majorBidi" w:hAnsiTheme="majorBidi" w:cstheme="majorBidi"/>
          <w:sz w:val="24"/>
          <w:szCs w:val="24"/>
          <w:lang w:val="de-DE"/>
        </w:rPr>
        <w:t>Selanjutnya data penelitian diambil melalui wawancara mendalam (</w:t>
      </w:r>
      <w:r w:rsidRPr="00E257E2">
        <w:rPr>
          <w:rFonts w:asciiTheme="majorBidi" w:hAnsiTheme="majorBidi" w:cstheme="majorBidi"/>
          <w:i/>
          <w:iCs/>
          <w:sz w:val="24"/>
          <w:szCs w:val="24"/>
          <w:lang w:val="de-DE"/>
        </w:rPr>
        <w:t>indepth interview</w:t>
      </w:r>
      <w:r w:rsidRPr="00E257E2">
        <w:rPr>
          <w:rFonts w:asciiTheme="majorBidi" w:hAnsiTheme="majorBidi" w:cstheme="majorBidi"/>
          <w:sz w:val="24"/>
          <w:szCs w:val="24"/>
          <w:lang w:val="de-DE"/>
        </w:rPr>
        <w:t xml:space="preserve">) menggunakan protokol wawancara terstruktur kepada dua puluh lima orang informan yang terdiri dari pemuka agama, tokoh masyarakat, tokoh adat, pengurus Forum Kerukunan Umat Beragama (FKUB) akademisi perguruan tinggi dan pihak pemerintah di Provinsi Sumatera Barat. Seluruh informan merupakan pemeluk agama Islam, Khatolik, Protestan, Hindu dan Budha yang dipilih menggunakan teknik </w:t>
      </w:r>
      <w:r w:rsidRPr="00E257E2">
        <w:rPr>
          <w:rFonts w:asciiTheme="majorBidi" w:hAnsiTheme="majorBidi" w:cstheme="majorBidi"/>
          <w:i/>
          <w:iCs/>
          <w:sz w:val="24"/>
          <w:szCs w:val="24"/>
          <w:lang w:val="de-DE"/>
        </w:rPr>
        <w:t>Porpusive Sampling</w:t>
      </w:r>
      <w:r w:rsidRPr="00E257E2">
        <w:rPr>
          <w:rFonts w:asciiTheme="majorBidi" w:hAnsiTheme="majorBidi" w:cstheme="majorBidi"/>
          <w:sz w:val="24"/>
          <w:szCs w:val="24"/>
          <w:lang w:val="de-DE"/>
        </w:rPr>
        <w:t>. Disamping itu sebagai data pendukung penulis juga melakukan analisis literatur yang bersumber dari berbagai buku, kitab suci agama, dan artikel ilmiah yang berkaitan dengan penelitian ini. Seluruh data wawancara dianalisis secara tematik menggunakan software NVivo 12, analisis tematik merupakan salah satu cara yang lebih fleksibel untuk meng- identifikasi, menganalisis, dan melaporkan data penelitian kualitatif. Sebelum seluruh data dimasukkan ke dalam alat analisis Nvivo 12, seluruh hasil wawancara dengan informan dilakukan proses transkripsi, kemudian direduksi, dikelompokkan ke dalam sebuah tema untuk dilaporkan dalam bentuk dialog atau verbatim (Braun &amp; Clarke, 2006; Syafril et al., 2020; Engkizar et al., 2021; Creswell, 2014).</w:t>
      </w:r>
    </w:p>
    <w:p w14:paraId="78D5422F" w14:textId="77777777" w:rsidR="00DE70A6" w:rsidRPr="006C7642" w:rsidRDefault="00DE70A6">
      <w:pPr>
        <w:pStyle w:val="BodyText"/>
        <w:spacing w:before="1"/>
        <w:rPr>
          <w:lang w:val="de-DE"/>
        </w:rPr>
      </w:pPr>
    </w:p>
    <w:p w14:paraId="2858F984" w14:textId="375FB4A7" w:rsidR="00DE70A6" w:rsidRDefault="001C6E2C" w:rsidP="00834720">
      <w:pPr>
        <w:pStyle w:val="Heading1"/>
        <w:rPr>
          <w:spacing w:val="-1"/>
          <w:lang w:val="de-DE"/>
        </w:rPr>
      </w:pPr>
      <w:bookmarkStart w:id="4" w:name="HASIL_DAN_PEMBAHASAN/PEMBAHASAN"/>
      <w:bookmarkEnd w:id="4"/>
      <w:r w:rsidRPr="00834720">
        <w:rPr>
          <w:spacing w:val="-1"/>
          <w:lang w:val="de-DE"/>
        </w:rPr>
        <w:t>HASIL</w:t>
      </w:r>
      <w:r w:rsidRPr="00834720">
        <w:rPr>
          <w:lang w:val="de-DE"/>
        </w:rPr>
        <w:t xml:space="preserve"> </w:t>
      </w:r>
      <w:r w:rsidRPr="00834720">
        <w:rPr>
          <w:spacing w:val="-1"/>
          <w:lang w:val="de-DE"/>
        </w:rPr>
        <w:t>DAN</w:t>
      </w:r>
      <w:r w:rsidRPr="00834720">
        <w:rPr>
          <w:spacing w:val="-4"/>
          <w:lang w:val="de-DE"/>
        </w:rPr>
        <w:t xml:space="preserve"> </w:t>
      </w:r>
      <w:r w:rsidR="00834720">
        <w:rPr>
          <w:spacing w:val="-1"/>
          <w:lang w:val="de-DE"/>
        </w:rPr>
        <w:t>PEMBAHASAN</w:t>
      </w:r>
    </w:p>
    <w:p w14:paraId="67AE4F1C" w14:textId="77777777" w:rsidR="00834720" w:rsidRDefault="00834720" w:rsidP="00834720">
      <w:pPr>
        <w:pStyle w:val="Heading1"/>
        <w:rPr>
          <w:spacing w:val="-1"/>
          <w:lang w:val="de-DE"/>
        </w:rPr>
      </w:pPr>
    </w:p>
    <w:p w14:paraId="6DA23418" w14:textId="546CA978" w:rsidR="00834720" w:rsidRPr="00834720" w:rsidRDefault="00834720" w:rsidP="00834720">
      <w:pPr>
        <w:pStyle w:val="Heading1"/>
        <w:rPr>
          <w:i/>
          <w:iCs/>
          <w:lang w:val="de-DE"/>
        </w:rPr>
      </w:pPr>
      <w:r>
        <w:rPr>
          <w:spacing w:val="-1"/>
          <w:lang w:val="de-DE"/>
        </w:rPr>
        <w:tab/>
      </w:r>
      <w:r w:rsidRPr="00834720">
        <w:rPr>
          <w:i/>
          <w:iCs/>
          <w:spacing w:val="-1"/>
          <w:lang w:val="de-DE"/>
        </w:rPr>
        <w:t>Hasil</w:t>
      </w:r>
    </w:p>
    <w:p w14:paraId="7868FAEA" w14:textId="77777777" w:rsidR="00DE70A6" w:rsidRPr="00834720" w:rsidRDefault="00DE70A6">
      <w:pPr>
        <w:pStyle w:val="BodyText"/>
        <w:spacing w:before="3"/>
        <w:rPr>
          <w:b/>
          <w:lang w:val="de-DE"/>
        </w:rPr>
      </w:pPr>
    </w:p>
    <w:p w14:paraId="6E6EEB86" w14:textId="77777777" w:rsidR="00E257E2" w:rsidRPr="00E257E2" w:rsidRDefault="00E257E2" w:rsidP="00E257E2">
      <w:pPr>
        <w:spacing w:line="480" w:lineRule="auto"/>
        <w:ind w:firstLine="567"/>
        <w:jc w:val="both"/>
        <w:rPr>
          <w:rFonts w:asciiTheme="majorBidi" w:hAnsiTheme="majorBidi" w:cstheme="majorBidi"/>
          <w:b/>
          <w:sz w:val="24"/>
          <w:szCs w:val="24"/>
          <w:lang w:val="id-ID"/>
        </w:rPr>
      </w:pPr>
      <w:r w:rsidRPr="00834720">
        <w:rPr>
          <w:rFonts w:asciiTheme="majorBidi" w:hAnsiTheme="majorBidi" w:cstheme="majorBidi"/>
          <w:sz w:val="24"/>
          <w:szCs w:val="24"/>
          <w:lang w:val="de-DE"/>
        </w:rPr>
        <w:t>Berdasarkan hasil wawancara penulis dengan dua puluh lima orang informan, temuan penelitian mendapati empat temuan (tema) model pencegahan konflik antarumat beragama berbasis kegiatan masyarakat. Empat tema tersebut adalah: (i) membentuk ruang dialog antar pemuka agama, (ii) kerjanyata masyarakat melalui kegiatan sosial, (iii) ikatan tradisi gontong-royong, (iv) dukungan tokoh masyarakat dan agama. Agar mudah dipahami empat temuan dalam penelitian penulis gambarkan menggunakan software analisis kualitatif NVivo 12 sebagaimana terlihat pada gambar 1 berikut:</w:t>
      </w:r>
    </w:p>
    <w:p w14:paraId="304E7216" w14:textId="77777777" w:rsidR="00E257E2" w:rsidRDefault="00E257E2" w:rsidP="00E257E2">
      <w:pPr>
        <w:pStyle w:val="BodyText"/>
        <w:spacing w:before="3"/>
        <w:jc w:val="center"/>
        <w:rPr>
          <w:b/>
        </w:rPr>
      </w:pPr>
      <w:r w:rsidRPr="00207484">
        <w:rPr>
          <w:rFonts w:ascii="Palatino Linotype" w:cs="Palatino Linotype"/>
          <w:noProof/>
        </w:rPr>
        <w:drawing>
          <wp:inline distT="0" distB="0" distL="0" distR="0" wp14:anchorId="00285EEB" wp14:editId="27CE0562">
            <wp:extent cx="5251788" cy="3678865"/>
            <wp:effectExtent l="0" t="0" r="635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7"/>
                    <a:srcRect t="-1317"/>
                    <a:stretch>
                      <a:fillRect/>
                    </a:stretch>
                  </pic:blipFill>
                  <pic:spPr bwMode="auto">
                    <a:xfrm>
                      <a:off x="0" y="0"/>
                      <a:ext cx="5264416" cy="3687711"/>
                    </a:xfrm>
                    <a:prstGeom prst="rect">
                      <a:avLst/>
                    </a:prstGeom>
                    <a:noFill/>
                    <a:ln w="9525">
                      <a:noFill/>
                      <a:miter lim="800000"/>
                      <a:headEnd/>
                      <a:tailEnd/>
                    </a:ln>
                  </pic:spPr>
                </pic:pic>
              </a:graphicData>
            </a:graphic>
          </wp:inline>
        </w:drawing>
      </w:r>
    </w:p>
    <w:p w14:paraId="4C7B79F4" w14:textId="77777777" w:rsidR="00E257E2" w:rsidRPr="00207484" w:rsidRDefault="00E257E2" w:rsidP="00E257E2">
      <w:pPr>
        <w:spacing w:before="240"/>
        <w:jc w:val="center"/>
        <w:rPr>
          <w:color w:val="000000"/>
          <w:lang w:val="de-DE"/>
        </w:rPr>
      </w:pPr>
      <w:r w:rsidRPr="00207484">
        <w:rPr>
          <w:rFonts w:ascii="Palatino Linotype" w:hAnsi="Palatino Linotype" w:cs="Palatino Linotype"/>
          <w:b/>
          <w:lang w:val="de-DE"/>
        </w:rPr>
        <w:t xml:space="preserve">Gambar </w:t>
      </w:r>
      <w:r w:rsidRPr="00207484">
        <w:rPr>
          <w:rFonts w:ascii="Palatino Linotype" w:hAnsi="Palatino Linotype" w:cs="Palatino Linotype"/>
          <w:b/>
        </w:rPr>
        <w:fldChar w:fldCharType="begin"/>
      </w:r>
      <w:r w:rsidRPr="00207484">
        <w:rPr>
          <w:rFonts w:ascii="Palatino Linotype" w:hAnsi="Palatino Linotype" w:cs="Palatino Linotype"/>
          <w:b/>
          <w:lang w:val="de-DE"/>
        </w:rPr>
        <w:instrText xml:space="preserve"> SEQ Gambar \* ARABIC </w:instrText>
      </w:r>
      <w:r w:rsidRPr="00207484">
        <w:rPr>
          <w:rFonts w:ascii="Palatino Linotype" w:hAnsi="Palatino Linotype" w:cs="Palatino Linotype"/>
          <w:b/>
        </w:rPr>
        <w:fldChar w:fldCharType="separate"/>
      </w:r>
      <w:r>
        <w:rPr>
          <w:rFonts w:ascii="Palatino Linotype" w:hAnsi="Palatino Linotype" w:cs="Palatino Linotype"/>
          <w:b/>
          <w:noProof/>
          <w:lang w:val="de-DE"/>
        </w:rPr>
        <w:t>1</w:t>
      </w:r>
      <w:r w:rsidRPr="00207484">
        <w:rPr>
          <w:rFonts w:ascii="Palatino Linotype" w:hAnsi="Palatino Linotype" w:cs="Palatino Linotype"/>
          <w:b/>
        </w:rPr>
        <w:fldChar w:fldCharType="end"/>
      </w:r>
      <w:r w:rsidRPr="00207484">
        <w:rPr>
          <w:rFonts w:ascii="Palatino Linotype" w:cs="Palatino Linotype"/>
          <w:b/>
          <w:lang w:val="de-DE"/>
        </w:rPr>
        <w:t>.</w:t>
      </w:r>
      <w:r w:rsidRPr="00207484">
        <w:rPr>
          <w:lang w:val="de-DE"/>
        </w:rPr>
        <w:t xml:space="preserve"> </w:t>
      </w:r>
      <w:r w:rsidRPr="00207484">
        <w:rPr>
          <w:rFonts w:ascii="Palatino Linotype" w:hAnsi="Palatino Linotype" w:cs="Palatino Linotype"/>
          <w:i/>
          <w:iCs/>
          <w:lang w:val="de-DE"/>
        </w:rPr>
        <w:t>Model pencegahan konflik antarumat beragama berbasis kegiatan masyarakat</w:t>
      </w:r>
    </w:p>
    <w:p w14:paraId="380255D1" w14:textId="77777777" w:rsidR="00E257E2" w:rsidRPr="00E257E2" w:rsidRDefault="00E257E2" w:rsidP="00E257E2">
      <w:pPr>
        <w:pStyle w:val="BodyText"/>
        <w:spacing w:before="3"/>
        <w:jc w:val="center"/>
        <w:rPr>
          <w:b/>
          <w:lang w:val="de-DE"/>
        </w:rPr>
      </w:pPr>
    </w:p>
    <w:p w14:paraId="3F966400" w14:textId="18F671DF" w:rsidR="00B33D90" w:rsidRPr="00B33D90" w:rsidRDefault="00E257E2" w:rsidP="00B33D90">
      <w:pPr>
        <w:spacing w:line="480" w:lineRule="auto"/>
        <w:ind w:firstLine="567"/>
        <w:jc w:val="both"/>
        <w:rPr>
          <w:rFonts w:asciiTheme="majorBidi" w:hAnsiTheme="majorBidi" w:cstheme="majorBidi"/>
          <w:sz w:val="24"/>
          <w:szCs w:val="24"/>
          <w:lang w:val="de-DE"/>
        </w:rPr>
      </w:pPr>
      <w:r w:rsidRPr="00E257E2">
        <w:rPr>
          <w:rFonts w:asciiTheme="majorBidi" w:hAnsiTheme="majorBidi" w:cstheme="majorBidi"/>
          <w:sz w:val="24"/>
          <w:szCs w:val="24"/>
          <w:lang w:val="de-DE"/>
        </w:rPr>
        <w:t>Selanjutnya agar hasil penelitian dalam artikel ini menarik dibaca dan mudah dipahami, penulis akan menampilkan kutipan wawancara dengan informan berdasarkan empat tema yang telah didapatkan. Adapun kutipan wawancara yang akan penulis tampilkan adalah kutipan pernyataan singkat dari informan ketika wawancara dilakukan. Kutipan-kutipan wawancara tersebut walaupun disampaikan informan dalam redaksi bahasa yang sedikit berbeda- beda, namun sebenarnya mempunyai tujuan dan maksud yang kurang lebih sama.</w:t>
      </w:r>
    </w:p>
    <w:p w14:paraId="2B147755" w14:textId="77777777" w:rsidR="00E257E2" w:rsidRPr="00E257E2" w:rsidRDefault="00E257E2" w:rsidP="00E257E2">
      <w:pPr>
        <w:spacing w:line="480" w:lineRule="auto"/>
        <w:ind w:firstLine="567"/>
        <w:jc w:val="both"/>
        <w:rPr>
          <w:rFonts w:asciiTheme="majorBidi" w:hAnsiTheme="majorBidi" w:cstheme="majorBidi"/>
          <w:sz w:val="24"/>
          <w:szCs w:val="24"/>
          <w:lang w:val="de-DE"/>
        </w:rPr>
      </w:pPr>
      <w:r w:rsidRPr="00E257E2">
        <w:rPr>
          <w:rFonts w:asciiTheme="majorBidi" w:hAnsiTheme="majorBidi" w:cstheme="majorBidi"/>
          <w:b/>
          <w:sz w:val="24"/>
          <w:szCs w:val="24"/>
          <w:lang w:val="de-DE"/>
        </w:rPr>
        <w:t>Tema</w:t>
      </w:r>
      <w:r w:rsidRPr="00E257E2">
        <w:rPr>
          <w:rFonts w:asciiTheme="majorBidi" w:hAnsiTheme="majorBidi" w:cstheme="majorBidi"/>
          <w:b/>
          <w:i/>
          <w:sz w:val="24"/>
          <w:szCs w:val="24"/>
          <w:lang w:val="de-DE"/>
        </w:rPr>
        <w:t xml:space="preserve"> pertama</w:t>
      </w:r>
      <w:r w:rsidRPr="00E257E2">
        <w:rPr>
          <w:rFonts w:asciiTheme="majorBidi" w:hAnsiTheme="majorBidi" w:cstheme="majorBidi"/>
          <w:sz w:val="24"/>
          <w:szCs w:val="24"/>
          <w:lang w:val="de-DE"/>
        </w:rPr>
        <w:t xml:space="preserve"> yaitu (membentuk ruang dialog antar pemuka agama), menurut informan langkah </w:t>
      </w:r>
      <w:r w:rsidRPr="00E257E2">
        <w:rPr>
          <w:rFonts w:asciiTheme="majorBidi" w:hAnsiTheme="majorBidi" w:cstheme="majorBidi"/>
          <w:sz w:val="24"/>
          <w:szCs w:val="24"/>
          <w:lang w:val="de-DE"/>
        </w:rPr>
        <w:lastRenderedPageBreak/>
        <w:t>pertama yang diambil untuk menjalin hubungan baik antarumat beragama di Indonesia adalah membentuk ruang dialog antar pemuka agama. Pernyataan tersebut diungkapkan oleh seluruh informan yang berbeda agama, dimana salah satu solusi dalam menuju kesepakatan damai tidak akan ditemui kecuali melalui diskusi (dialog). Para pemuka agama Islam, Katolik, Protestan, Hindu, Buddha, dan Konghucu membentuk ruang diskusi untuk menjalin silaturahmi, memecahkan masalah umat, dan mencari solusi. Kegiatan dialog ini diinisiasi oleh para pemuka agama dan diwadahi oleh Forum Kerukunan Umat Beragama (FKUB). Topik-topik yang dibahas mengenai pembangunan tempat ibadah, perayaan hari kebesaran umat beragama, dan pertemuan rutin untuk mempererat hubungan antarumat beragama. Tema ini dinyatakan oleh seluruh informan, namun pada bagian ini penulis akan menampilkan sebagian dari pernyataan tersebut diantaranya informan sebagaimana yang terlihat pada tabel 1 berikut:</w:t>
      </w:r>
    </w:p>
    <w:p w14:paraId="4B32D46A" w14:textId="77777777" w:rsidR="00E257E2" w:rsidRPr="00E257E2" w:rsidRDefault="00E257E2" w:rsidP="00E257E2">
      <w:pPr>
        <w:spacing w:line="480" w:lineRule="auto"/>
        <w:jc w:val="center"/>
        <w:rPr>
          <w:rFonts w:asciiTheme="majorBidi" w:hAnsiTheme="majorBidi" w:cstheme="majorBidi"/>
          <w:sz w:val="24"/>
          <w:szCs w:val="24"/>
        </w:rPr>
      </w:pPr>
      <w:proofErr w:type="spellStart"/>
      <w:r w:rsidRPr="00E257E2">
        <w:rPr>
          <w:rFonts w:asciiTheme="majorBidi" w:hAnsiTheme="majorBidi" w:cstheme="majorBidi"/>
          <w:b/>
          <w:sz w:val="24"/>
          <w:szCs w:val="24"/>
        </w:rPr>
        <w:t>Tabel</w:t>
      </w:r>
      <w:proofErr w:type="spellEnd"/>
      <w:r w:rsidRPr="00E257E2">
        <w:rPr>
          <w:rFonts w:asciiTheme="majorBidi" w:hAnsiTheme="majorBidi" w:cstheme="majorBidi"/>
          <w:b/>
          <w:sz w:val="24"/>
          <w:szCs w:val="24"/>
        </w:rPr>
        <w:t xml:space="preserve"> 1.</w:t>
      </w:r>
      <w:r w:rsidRPr="00E257E2">
        <w:rPr>
          <w:rFonts w:asciiTheme="majorBidi" w:hAnsiTheme="majorBidi" w:cstheme="majorBidi"/>
          <w:sz w:val="24"/>
          <w:szCs w:val="24"/>
        </w:rPr>
        <w:t xml:space="preserve"> </w:t>
      </w:r>
      <w:proofErr w:type="spellStart"/>
      <w:r w:rsidRPr="00E257E2">
        <w:rPr>
          <w:rFonts w:asciiTheme="majorBidi" w:hAnsiTheme="majorBidi" w:cstheme="majorBidi"/>
          <w:sz w:val="24"/>
          <w:szCs w:val="24"/>
        </w:rPr>
        <w:t>Petikan</w:t>
      </w:r>
      <w:proofErr w:type="spellEnd"/>
      <w:r w:rsidRPr="00E257E2">
        <w:rPr>
          <w:rFonts w:asciiTheme="majorBidi" w:hAnsiTheme="majorBidi" w:cstheme="majorBidi"/>
          <w:sz w:val="24"/>
          <w:szCs w:val="24"/>
        </w:rPr>
        <w:t xml:space="preserve"> </w:t>
      </w:r>
      <w:proofErr w:type="spellStart"/>
      <w:r w:rsidRPr="00E257E2">
        <w:rPr>
          <w:rFonts w:asciiTheme="majorBidi" w:hAnsiTheme="majorBidi" w:cstheme="majorBidi"/>
          <w:sz w:val="24"/>
          <w:szCs w:val="24"/>
        </w:rPr>
        <w:t>Wawancara</w:t>
      </w:r>
      <w:proofErr w:type="spellEnd"/>
      <w:r w:rsidRPr="00E257E2">
        <w:rPr>
          <w:rFonts w:asciiTheme="majorBidi" w:hAnsiTheme="majorBidi" w:cstheme="majorBidi"/>
          <w:sz w:val="24"/>
          <w:szCs w:val="24"/>
        </w:rPr>
        <w:t xml:space="preserve"> </w:t>
      </w:r>
      <w:proofErr w:type="spellStart"/>
      <w:r w:rsidRPr="00E257E2">
        <w:rPr>
          <w:rFonts w:asciiTheme="majorBidi" w:hAnsiTheme="majorBidi" w:cstheme="majorBidi"/>
          <w:sz w:val="24"/>
          <w:szCs w:val="24"/>
        </w:rPr>
        <w:t>Tema</w:t>
      </w:r>
      <w:proofErr w:type="spellEnd"/>
      <w:r w:rsidRPr="00E257E2">
        <w:rPr>
          <w:rFonts w:asciiTheme="majorBidi" w:hAnsiTheme="majorBidi" w:cstheme="majorBidi"/>
          <w:sz w:val="24"/>
          <w:szCs w:val="24"/>
        </w:rPr>
        <w:t xml:space="preserve"> </w:t>
      </w:r>
      <w:proofErr w:type="spellStart"/>
      <w:r w:rsidRPr="00E257E2">
        <w:rPr>
          <w:rFonts w:asciiTheme="majorBidi" w:hAnsiTheme="majorBidi" w:cstheme="majorBidi"/>
          <w:sz w:val="24"/>
          <w:szCs w:val="24"/>
        </w:rPr>
        <w:t>Pertama</w:t>
      </w:r>
      <w:proofErr w:type="spellEnd"/>
    </w:p>
    <w:tbl>
      <w:tblPr>
        <w:tblW w:w="9639"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285"/>
        <w:gridCol w:w="1048"/>
        <w:gridCol w:w="7306"/>
      </w:tblGrid>
      <w:tr w:rsidR="003828C7" w:rsidRPr="00207484" w14:paraId="38D3B726" w14:textId="77777777" w:rsidTr="00834720">
        <w:tc>
          <w:tcPr>
            <w:tcW w:w="1258" w:type="dxa"/>
            <w:tcBorders>
              <w:left w:val="nil"/>
              <w:right w:val="nil"/>
            </w:tcBorders>
          </w:tcPr>
          <w:p w14:paraId="780BCCDB" w14:textId="77777777" w:rsidR="003828C7" w:rsidRPr="00207484" w:rsidRDefault="003828C7" w:rsidP="00834720">
            <w:pPr>
              <w:pStyle w:val="NoSpacing"/>
              <w:rPr>
                <w:rStyle w:val="tlid-translation"/>
                <w:rFonts w:ascii="Palatino Linotype" w:hAnsi="Palatino Linotype" w:cs="Palatino Linotype"/>
                <w:sz w:val="20"/>
                <w:szCs w:val="20"/>
                <w:lang w:val="en-US"/>
              </w:rPr>
            </w:pPr>
            <w:proofErr w:type="spellStart"/>
            <w:r w:rsidRPr="00207484">
              <w:rPr>
                <w:rStyle w:val="tlid-translation"/>
                <w:rFonts w:ascii="Palatino Linotype" w:hAnsi="Palatino Linotype" w:cs="Palatino Linotype"/>
                <w:sz w:val="20"/>
                <w:szCs w:val="20"/>
                <w:lang w:val="en-US"/>
              </w:rPr>
              <w:t>Tema</w:t>
            </w:r>
            <w:proofErr w:type="spellEnd"/>
          </w:p>
        </w:tc>
        <w:tc>
          <w:tcPr>
            <w:tcW w:w="1048" w:type="dxa"/>
            <w:tcBorders>
              <w:left w:val="nil"/>
              <w:right w:val="nil"/>
            </w:tcBorders>
          </w:tcPr>
          <w:p w14:paraId="77BEF267" w14:textId="77777777" w:rsidR="003828C7" w:rsidRPr="00207484" w:rsidRDefault="003828C7" w:rsidP="00834720">
            <w:pPr>
              <w:pStyle w:val="NoSpacing"/>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Informan</w:t>
            </w:r>
          </w:p>
        </w:tc>
        <w:tc>
          <w:tcPr>
            <w:tcW w:w="7333" w:type="dxa"/>
            <w:tcBorders>
              <w:left w:val="nil"/>
              <w:right w:val="nil"/>
            </w:tcBorders>
          </w:tcPr>
          <w:p w14:paraId="73665B91" w14:textId="77777777" w:rsidR="003828C7" w:rsidRPr="00207484" w:rsidRDefault="003828C7" w:rsidP="00834720">
            <w:pPr>
              <w:pStyle w:val="NoSpacing"/>
              <w:jc w:val="center"/>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Petikan Wawancara</w:t>
            </w:r>
          </w:p>
        </w:tc>
      </w:tr>
      <w:tr w:rsidR="003828C7" w:rsidRPr="00207484" w14:paraId="0A4FA459" w14:textId="77777777" w:rsidTr="00834720">
        <w:tc>
          <w:tcPr>
            <w:tcW w:w="1258" w:type="dxa"/>
            <w:vMerge w:val="restart"/>
            <w:tcBorders>
              <w:left w:val="nil"/>
              <w:right w:val="nil"/>
            </w:tcBorders>
          </w:tcPr>
          <w:p w14:paraId="2D25EED1" w14:textId="77777777" w:rsidR="003828C7" w:rsidRPr="00207484" w:rsidRDefault="003828C7" w:rsidP="00834720">
            <w:pPr>
              <w:jc w:val="both"/>
              <w:rPr>
                <w:rStyle w:val="tlid-translation"/>
                <w:rFonts w:ascii="Palatino Linotype" w:eastAsia="SimSun" w:cs="Palatino Linotype"/>
                <w:sz w:val="20"/>
                <w:szCs w:val="20"/>
              </w:rPr>
            </w:pPr>
            <w:proofErr w:type="spellStart"/>
            <w:r w:rsidRPr="00207484">
              <w:rPr>
                <w:rFonts w:ascii="Palatino Linotype" w:hAnsi="Palatino Linotype" w:cs="Palatino Linotype"/>
                <w:sz w:val="20"/>
                <w:szCs w:val="20"/>
              </w:rPr>
              <w:t>membentuk</w:t>
            </w:r>
            <w:proofErr w:type="spellEnd"/>
            <w:r w:rsidRPr="00207484">
              <w:rPr>
                <w:rFonts w:ascii="Palatino Linotype" w:hAnsi="Palatino Linotype" w:cs="Palatino Linotype"/>
                <w:sz w:val="20"/>
                <w:szCs w:val="20"/>
              </w:rPr>
              <w:t xml:space="preserve"> </w:t>
            </w:r>
            <w:proofErr w:type="spellStart"/>
            <w:r w:rsidRPr="00207484">
              <w:rPr>
                <w:rFonts w:ascii="Palatino Linotype" w:hAnsi="Palatino Linotype" w:cs="Palatino Linotype"/>
                <w:sz w:val="20"/>
                <w:szCs w:val="20"/>
              </w:rPr>
              <w:t>ruang</w:t>
            </w:r>
            <w:proofErr w:type="spellEnd"/>
            <w:r w:rsidRPr="00207484">
              <w:rPr>
                <w:rFonts w:ascii="Palatino Linotype" w:hAnsi="Palatino Linotype" w:cs="Palatino Linotype"/>
                <w:sz w:val="20"/>
                <w:szCs w:val="20"/>
              </w:rPr>
              <w:t xml:space="preserve"> dialog </w:t>
            </w:r>
            <w:proofErr w:type="spellStart"/>
            <w:r w:rsidRPr="00207484">
              <w:rPr>
                <w:rFonts w:ascii="Palatino Linotype" w:hAnsi="Palatino Linotype" w:cs="Palatino Linotype"/>
                <w:sz w:val="20"/>
                <w:szCs w:val="20"/>
              </w:rPr>
              <w:t>antar</w:t>
            </w:r>
            <w:proofErr w:type="spellEnd"/>
            <w:r w:rsidRPr="00207484">
              <w:rPr>
                <w:rFonts w:ascii="Palatino Linotype" w:hAnsi="Palatino Linotype" w:cs="Palatino Linotype"/>
                <w:sz w:val="20"/>
                <w:szCs w:val="20"/>
              </w:rPr>
              <w:t xml:space="preserve"> </w:t>
            </w:r>
            <w:proofErr w:type="spellStart"/>
            <w:r w:rsidRPr="00207484">
              <w:rPr>
                <w:rFonts w:ascii="Palatino Linotype" w:hAnsi="Palatino Linotype" w:cs="Palatino Linotype"/>
                <w:sz w:val="20"/>
                <w:szCs w:val="20"/>
              </w:rPr>
              <w:t>pemuka</w:t>
            </w:r>
            <w:proofErr w:type="spellEnd"/>
            <w:r w:rsidRPr="00207484">
              <w:rPr>
                <w:rFonts w:ascii="Palatino Linotype" w:hAnsi="Palatino Linotype" w:cs="Palatino Linotype"/>
                <w:sz w:val="20"/>
                <w:szCs w:val="20"/>
              </w:rPr>
              <w:t xml:space="preserve"> agama</w:t>
            </w:r>
          </w:p>
        </w:tc>
        <w:tc>
          <w:tcPr>
            <w:tcW w:w="1048" w:type="dxa"/>
            <w:tcBorders>
              <w:left w:val="nil"/>
              <w:right w:val="nil"/>
            </w:tcBorders>
          </w:tcPr>
          <w:p w14:paraId="2347A2BE" w14:textId="77777777" w:rsidR="003828C7" w:rsidRPr="00207484" w:rsidRDefault="003828C7" w:rsidP="00834720">
            <w:pPr>
              <w:jc w:val="center"/>
              <w:rPr>
                <w:rStyle w:val="tlid-translation"/>
                <w:rFonts w:ascii="Palatino Linotype" w:eastAsia="SimSun" w:hAnsi="Palatino Linotype" w:cs="Palatino Linotype"/>
                <w:sz w:val="20"/>
                <w:szCs w:val="20"/>
              </w:rPr>
            </w:pPr>
            <w:r w:rsidRPr="00207484">
              <w:rPr>
                <w:rStyle w:val="tlid-translation"/>
                <w:rFonts w:ascii="Palatino Linotype" w:eastAsia="SimSun" w:hAnsi="Palatino Linotype" w:cs="Palatino Linotype"/>
                <w:sz w:val="20"/>
                <w:szCs w:val="20"/>
              </w:rPr>
              <w:t>1</w:t>
            </w:r>
          </w:p>
        </w:tc>
        <w:tc>
          <w:tcPr>
            <w:tcW w:w="7333" w:type="dxa"/>
            <w:tcBorders>
              <w:left w:val="nil"/>
              <w:right w:val="nil"/>
            </w:tcBorders>
          </w:tcPr>
          <w:p w14:paraId="0E3B0C32" w14:textId="77777777" w:rsidR="003828C7" w:rsidRPr="00207484" w:rsidRDefault="003828C7"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solusi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pertama</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temukan</w:t>
            </w:r>
            <w:proofErr w:type="spellEnd"/>
            <w:r w:rsidRPr="00207484">
              <w:rPr>
                <w:rStyle w:val="tlid-translation"/>
                <w:rFonts w:ascii="Palatino Linotype" w:eastAsia="SimSun" w:hAnsi="Palatino Linotype" w:cs="Palatino Linotype"/>
                <w:i/>
                <w:sz w:val="20"/>
                <w:szCs w:val="20"/>
              </w:rPr>
              <w:t xml:space="preserve"> pada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mencegah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terjadinya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konflik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keterbukaan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komunikasi</w:t>
            </w:r>
            <w:proofErr w:type="spellEnd"/>
            <w:r w:rsidRPr="00207484">
              <w:rPr>
                <w:rStyle w:val="tlid-translation"/>
                <w:rFonts w:ascii="Palatino Linotype" w:eastAsia="SimSun" w:hAnsi="Palatino Linotype" w:cs="Palatino Linotype"/>
                <w:i/>
                <w:sz w:val="20"/>
                <w:szCs w:val="20"/>
              </w:rPr>
              <w:t xml:space="preserve"> (dialog) </w:t>
            </w:r>
            <w:proofErr w:type="spellStart"/>
            <w:r w:rsidRPr="00207484">
              <w:rPr>
                <w:rStyle w:val="tlid-translation"/>
                <w:rFonts w:ascii="Palatino Linotype" w:eastAsia="SimSun" w:hAnsi="Palatino Linotype" w:cs="Palatino Linotype"/>
                <w:i/>
                <w:sz w:val="20"/>
                <w:szCs w:val="20"/>
              </w:rPr>
              <w:t>antara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pemuka</w:t>
            </w:r>
            <w:proofErr w:type="spellEnd"/>
            <w:r w:rsidRPr="00207484">
              <w:rPr>
                <w:rStyle w:val="tlid-translation"/>
                <w:rFonts w:ascii="Palatino Linotype" w:eastAsia="SimSun" w:hAnsi="Palatino Linotype" w:cs="Palatino Linotype"/>
                <w:i/>
                <w:sz w:val="20"/>
                <w:szCs w:val="20"/>
              </w:rPr>
              <w:t xml:space="preserve"> agama </w:t>
            </w:r>
            <w:proofErr w:type="spellStart"/>
            <w:proofErr w:type="gramStart"/>
            <w:r w:rsidRPr="00207484">
              <w:rPr>
                <w:rStyle w:val="tlid-translation"/>
                <w:rFonts w:ascii="Palatino Linotype" w:eastAsia="SimSun" w:hAnsi="Palatino Linotype" w:cs="Palatino Linotype"/>
                <w:i/>
                <w:sz w:val="20"/>
                <w:szCs w:val="20"/>
              </w:rPr>
              <w:t>tersebut</w:t>
            </w:r>
            <w:proofErr w:type="spellEnd"/>
            <w:r w:rsidRPr="00207484">
              <w:rPr>
                <w:rStyle w:val="tlid-translation"/>
                <w:rFonts w:ascii="Palatino Linotype" w:eastAsia="SimSun" w:hAnsi="Palatino Linotype" w:cs="Palatino Linotype"/>
                <w:i/>
                <w:sz w:val="20"/>
                <w:szCs w:val="20"/>
              </w:rPr>
              <w:t>,…</w:t>
            </w:r>
            <w:proofErr w:type="gramEnd"/>
          </w:p>
        </w:tc>
      </w:tr>
      <w:tr w:rsidR="003828C7" w:rsidRPr="00207484" w14:paraId="4C22D665" w14:textId="77777777" w:rsidTr="00834720">
        <w:tc>
          <w:tcPr>
            <w:tcW w:w="1258" w:type="dxa"/>
            <w:vMerge/>
            <w:tcBorders>
              <w:left w:val="nil"/>
              <w:right w:val="nil"/>
            </w:tcBorders>
            <w:vAlign w:val="center"/>
          </w:tcPr>
          <w:p w14:paraId="2C609711"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10902B83"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13</w:t>
            </w:r>
          </w:p>
        </w:tc>
        <w:tc>
          <w:tcPr>
            <w:tcW w:w="7333" w:type="dxa"/>
            <w:tcBorders>
              <w:left w:val="nil"/>
              <w:right w:val="nil"/>
            </w:tcBorders>
          </w:tcPr>
          <w:p w14:paraId="05E20D3F" w14:textId="77777777" w:rsidR="003828C7" w:rsidRPr="00207484" w:rsidRDefault="003828C7" w:rsidP="00834720">
            <w:pPr>
              <w:jc w:val="both"/>
              <w:rPr>
                <w:rStyle w:val="tlid-translation"/>
                <w:rFonts w:ascii="Palatino Linotype" w:eastAsia="SimSun" w:cs="Palatino Linotype"/>
                <w:i/>
                <w:sz w:val="20"/>
                <w:szCs w:val="20"/>
              </w:rPr>
            </w:pPr>
            <w:r w:rsidRPr="00207484">
              <w:rPr>
                <w:rStyle w:val="tlid-translation"/>
                <w:rFonts w:ascii="Palatino Linotype" w:eastAsia="SimSun" w:hAnsi="Palatino Linotype" w:cs="Palatino Linotype"/>
                <w:i/>
                <w:sz w:val="20"/>
                <w:szCs w:val="20"/>
              </w:rPr>
              <w:t xml:space="preserve">, …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melihat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kerukunan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antarumat</w:t>
            </w:r>
            <w:proofErr w:type="spellEnd"/>
            <w:r w:rsidRPr="00207484">
              <w:rPr>
                <w:rStyle w:val="tlid-translation"/>
                <w:rFonts w:ascii="Palatino Linotype" w:eastAsia="SimSun" w:hAnsi="Palatino Linotype" w:cs="Palatino Linotype"/>
                <w:i/>
                <w:sz w:val="20"/>
                <w:szCs w:val="20"/>
              </w:rPr>
              <w:t xml:space="preserve"> agama di </w:t>
            </w:r>
            <w:proofErr w:type="spellStart"/>
            <w:r w:rsidRPr="00207484">
              <w:rPr>
                <w:rStyle w:val="tlid-translation"/>
                <w:rFonts w:ascii="Palatino Linotype" w:eastAsia="SimSun" w:hAnsi="Palatino Linotype" w:cs="Palatino Linotype"/>
                <w:i/>
                <w:sz w:val="20"/>
                <w:szCs w:val="20"/>
              </w:rPr>
              <w:t>sini</w:t>
            </w:r>
            <w:proofErr w:type="spellEnd"/>
            <w:r w:rsidRPr="00207484">
              <w:rPr>
                <w:rStyle w:val="tlid-translation"/>
                <w:rFonts w:ascii="Palatino Linotype" w:eastAsia="SimSun" w:hAnsi="Palatino Linotype" w:cs="Palatino Linotype"/>
                <w:i/>
                <w:sz w:val="20"/>
                <w:szCs w:val="20"/>
              </w:rPr>
              <w:t xml:space="preserve"> (kampung </w:t>
            </w:r>
            <w:proofErr w:type="spellStart"/>
            <w:r w:rsidRPr="00207484">
              <w:rPr>
                <w:rStyle w:val="tlid-translation"/>
                <w:rFonts w:ascii="Palatino Linotype" w:eastAsia="SimSun" w:hAnsi="Palatino Linotype" w:cs="Palatino Linotype"/>
                <w:i/>
                <w:sz w:val="20"/>
                <w:szCs w:val="20"/>
              </w:rPr>
              <w:t>halaman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didomisili</w:t>
            </w:r>
            <w:proofErr w:type="spellEnd"/>
            <w:r w:rsidRPr="00207484">
              <w:rPr>
                <w:rStyle w:val="tlid-translation"/>
                <w:rFonts w:ascii="Palatino Linotype" w:eastAsia="SimSun" w:hAnsi="Palatino Linotype" w:cs="Palatino Linotype"/>
                <w:i/>
                <w:sz w:val="20"/>
                <w:szCs w:val="20"/>
              </w:rPr>
              <w:t xml:space="preserve"> oleh </w:t>
            </w:r>
            <w:proofErr w:type="spellStart"/>
            <w:r w:rsidRPr="00207484">
              <w:rPr>
                <w:rStyle w:val="tlid-translation"/>
                <w:rFonts w:ascii="Palatino Linotype" w:eastAsia="SimSun" w:hAnsi="Palatino Linotype" w:cs="Palatino Linotype"/>
                <w:i/>
                <w:sz w:val="20"/>
                <w:szCs w:val="20"/>
              </w:rPr>
              <w:t>toleransi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sesama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namun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dibalik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itu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sebelumnya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kesepakatan</w:t>
            </w:r>
            <w:proofErr w:type="spellEnd"/>
            <w:r w:rsidRPr="00207484">
              <w:rPr>
                <w:rStyle w:val="tlid-translation"/>
                <w:rFonts w:ascii="Palatino Linotype" w:eastAsia="SimSun" w:hAnsi="Palatino Linotype" w:cs="Palatino Linotype"/>
                <w:i/>
                <w:sz w:val="20"/>
                <w:szCs w:val="20"/>
              </w:rPr>
              <w:t xml:space="preserve"> (dialog) </w:t>
            </w:r>
            <w:proofErr w:type="spellStart"/>
            <w:r w:rsidRPr="00207484">
              <w:rPr>
                <w:rStyle w:val="tlid-translation"/>
                <w:rFonts w:ascii="Palatino Linotype" w:eastAsia="SimSun" w:hAnsi="Palatino Linotype" w:cs="Palatino Linotype"/>
                <w:i/>
                <w:sz w:val="20"/>
                <w:szCs w:val="20"/>
              </w:rPr>
              <w:t>antar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untuk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saling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menjaga</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saling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meyakinin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keyakinan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masing-</w:t>
            </w:r>
            <w:proofErr w:type="spellStart"/>
            <w:proofErr w:type="gramStart"/>
            <w:r w:rsidRPr="00207484">
              <w:rPr>
                <w:rStyle w:val="tlid-translation"/>
                <w:rFonts w:ascii="Palatino Linotype" w:eastAsia="SimSun" w:hAnsi="Palatino Linotype" w:cs="Palatino Linotype"/>
                <w:i/>
                <w:sz w:val="20"/>
                <w:szCs w:val="20"/>
              </w:rPr>
              <w:t>masingnya</w:t>
            </w:r>
            <w:proofErr w:type="spellEnd"/>
            <w:r w:rsidRPr="00207484">
              <w:rPr>
                <w:rStyle w:val="tlid-translation"/>
                <w:rFonts w:ascii="Palatino Linotype" w:eastAsia="SimSun" w:hAnsi="Palatino Linotype" w:cs="Palatino Linotype"/>
                <w:i/>
                <w:sz w:val="20"/>
                <w:szCs w:val="20"/>
              </w:rPr>
              <w:t>,…</w:t>
            </w:r>
            <w:proofErr w:type="gramEnd"/>
          </w:p>
        </w:tc>
      </w:tr>
      <w:tr w:rsidR="003828C7" w:rsidRPr="00207484" w14:paraId="798D354E" w14:textId="77777777" w:rsidTr="00834720">
        <w:tc>
          <w:tcPr>
            <w:tcW w:w="1258" w:type="dxa"/>
            <w:vMerge/>
            <w:tcBorders>
              <w:left w:val="nil"/>
              <w:right w:val="nil"/>
            </w:tcBorders>
            <w:vAlign w:val="center"/>
          </w:tcPr>
          <w:p w14:paraId="6F87B67B"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44708C10"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16</w:t>
            </w:r>
          </w:p>
        </w:tc>
        <w:tc>
          <w:tcPr>
            <w:tcW w:w="7333" w:type="dxa"/>
            <w:tcBorders>
              <w:left w:val="nil"/>
              <w:right w:val="nil"/>
            </w:tcBorders>
          </w:tcPr>
          <w:p w14:paraId="2CBA1390" w14:textId="77777777" w:rsidR="003828C7" w:rsidRPr="00207484" w:rsidRDefault="003828C7"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sejauh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sepengetahuan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di Indonesia dan </w:t>
            </w:r>
            <w:proofErr w:type="spellStart"/>
            <w:r w:rsidRPr="00207484">
              <w:rPr>
                <w:rStyle w:val="tlid-translation"/>
                <w:rFonts w:ascii="Palatino Linotype" w:eastAsia="SimSun" w:hAnsi="Palatino Linotype" w:cs="Palatino Linotype"/>
                <w:i/>
                <w:sz w:val="20"/>
                <w:szCs w:val="20"/>
              </w:rPr>
              <w:t>terkhusus</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tempat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(kampung/</w:t>
            </w:r>
            <w:proofErr w:type="spellStart"/>
            <w:r w:rsidRPr="00207484">
              <w:rPr>
                <w:rStyle w:val="tlid-translation"/>
                <w:rFonts w:ascii="Palatino Linotype" w:eastAsia="SimSun" w:hAnsi="Palatino Linotype" w:cs="Palatino Linotype"/>
                <w:i/>
                <w:sz w:val="20"/>
                <w:szCs w:val="20"/>
              </w:rPr>
              <w:t>kota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ketika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ingin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mengadakan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suatu</w:t>
            </w:r>
            <w:proofErr w:type="spellEnd"/>
            <w:r w:rsidRPr="00207484">
              <w:rPr>
                <w:rStyle w:val="tlid-translation"/>
                <w:rFonts w:ascii="Palatino Linotype" w:eastAsia="SimSun" w:hAnsi="Palatino Linotype" w:cs="Palatino Linotype"/>
                <w:i/>
                <w:sz w:val="20"/>
                <w:szCs w:val="20"/>
              </w:rPr>
              <w:t xml:space="preserve"> acara yang </w:t>
            </w:r>
            <w:proofErr w:type="spellStart"/>
            <w:r w:rsidRPr="00207484">
              <w:rPr>
                <w:rStyle w:val="tlid-translation"/>
                <w:rFonts w:ascii="Palatino Linotype" w:eastAsia="SimSun" w:hAnsi="Palatino Linotype" w:cs="Palatino Linotype"/>
                <w:i/>
                <w:sz w:val="20"/>
                <w:szCs w:val="20"/>
              </w:rPr>
              <w:t>berkaitan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dengan</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terlebih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dahulu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komunikasi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kesepakatan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dengan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agama </w:t>
            </w:r>
            <w:proofErr w:type="spellStart"/>
            <w:proofErr w:type="gramStart"/>
            <w:r w:rsidRPr="00207484">
              <w:rPr>
                <w:rStyle w:val="tlid-translation"/>
                <w:rFonts w:ascii="Palatino Linotype" w:eastAsia="SimSun" w:hAnsi="Palatino Linotype" w:cs="Palatino Linotype"/>
                <w:i/>
                <w:sz w:val="20"/>
                <w:szCs w:val="20"/>
              </w:rPr>
              <w:t>lainnya</w:t>
            </w:r>
            <w:proofErr w:type="spellEnd"/>
            <w:r w:rsidRPr="00207484">
              <w:rPr>
                <w:rStyle w:val="tlid-translation"/>
                <w:rFonts w:ascii="Palatino Linotype" w:eastAsia="SimSun" w:hAnsi="Palatino Linotype" w:cs="Palatino Linotype"/>
                <w:i/>
                <w:sz w:val="20"/>
                <w:szCs w:val="20"/>
              </w:rPr>
              <w:t>,…</w:t>
            </w:r>
            <w:proofErr w:type="gramEnd"/>
            <w:r w:rsidRPr="00207484">
              <w:rPr>
                <w:rStyle w:val="tlid-translation"/>
                <w:rFonts w:ascii="Palatino Linotype" w:eastAsia="SimSun" w:hAnsi="Palatino Linotype" w:cs="Palatino Linotype"/>
                <w:i/>
                <w:sz w:val="20"/>
                <w:szCs w:val="20"/>
              </w:rPr>
              <w:t xml:space="preserve"> </w:t>
            </w:r>
          </w:p>
        </w:tc>
      </w:tr>
      <w:tr w:rsidR="003828C7" w:rsidRPr="00207484" w14:paraId="079A629C" w14:textId="77777777" w:rsidTr="00834720">
        <w:tc>
          <w:tcPr>
            <w:tcW w:w="1258" w:type="dxa"/>
            <w:vMerge/>
            <w:tcBorders>
              <w:left w:val="nil"/>
              <w:right w:val="nil"/>
            </w:tcBorders>
            <w:vAlign w:val="center"/>
          </w:tcPr>
          <w:p w14:paraId="3942E1CE"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55DD6809"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8</w:t>
            </w:r>
          </w:p>
        </w:tc>
        <w:tc>
          <w:tcPr>
            <w:tcW w:w="7333" w:type="dxa"/>
            <w:tcBorders>
              <w:left w:val="nil"/>
              <w:right w:val="nil"/>
            </w:tcBorders>
          </w:tcPr>
          <w:p w14:paraId="29ED170F" w14:textId="77777777" w:rsidR="003828C7" w:rsidRPr="00207484" w:rsidRDefault="003828C7" w:rsidP="00834720">
            <w:pPr>
              <w:jc w:val="both"/>
              <w:rPr>
                <w:rFonts w:ascii="Palatino Linotype" w:cs="Palatino Linotype"/>
                <w:i/>
                <w:sz w:val="20"/>
                <w:szCs w:val="20"/>
              </w:rPr>
            </w:pPr>
            <w:r w:rsidRPr="00207484">
              <w:rPr>
                <w:rFonts w:ascii="Palatino Linotype" w:hAnsi="Palatino Linotype" w:cs="Palatino Linotype"/>
                <w:i/>
                <w:sz w:val="20"/>
                <w:szCs w:val="20"/>
              </w:rPr>
              <w:t xml:space="preserve">Yang </w:t>
            </w:r>
            <w:proofErr w:type="spellStart"/>
            <w:r w:rsidRPr="00207484">
              <w:rPr>
                <w:rFonts w:ascii="Palatino Linotype" w:hAnsi="Palatino Linotype" w:cs="Palatino Linotype"/>
                <w:i/>
                <w:sz w:val="20"/>
                <w:szCs w:val="20"/>
              </w:rPr>
              <w:t>pasti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ada</w:t>
            </w:r>
            <w:proofErr w:type="spellEnd"/>
            <w:r w:rsidRPr="00207484">
              <w:rPr>
                <w:rFonts w:ascii="Palatino Linotype" w:hAnsi="Palatino Linotype" w:cs="Palatino Linotype"/>
                <w:i/>
                <w:sz w:val="20"/>
                <w:szCs w:val="20"/>
              </w:rPr>
              <w:t xml:space="preserve"> dialog </w:t>
            </w:r>
            <w:proofErr w:type="spellStart"/>
            <w:r w:rsidRPr="00207484">
              <w:rPr>
                <w:rFonts w:ascii="Palatino Linotype" w:hAnsi="Palatino Linotype" w:cs="Palatino Linotype"/>
                <w:i/>
                <w:sz w:val="20"/>
                <w:szCs w:val="20"/>
              </w:rPr>
              <w:t>antara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pemuka</w:t>
            </w:r>
            <w:proofErr w:type="spellEnd"/>
            <w:r w:rsidRPr="00207484">
              <w:rPr>
                <w:rFonts w:ascii="Palatino Linotype" w:hAnsi="Palatino Linotype" w:cs="Palatino Linotype"/>
                <w:i/>
                <w:sz w:val="20"/>
                <w:szCs w:val="20"/>
              </w:rPr>
              <w:t xml:space="preserve"> agama, </w:t>
            </w:r>
            <w:proofErr w:type="spellStart"/>
            <w:r w:rsidRPr="00207484">
              <w:rPr>
                <w:rFonts w:ascii="Palatino Linotype" w:hAnsi="Palatino Linotype" w:cs="Palatino Linotype"/>
                <w:i/>
                <w:sz w:val="20"/>
                <w:szCs w:val="20"/>
              </w:rPr>
              <w:t>baik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itu</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terjadinya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konflik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pengadaan</w:t>
            </w:r>
            <w:proofErr w:type="spellEnd"/>
            <w:r w:rsidRPr="00207484">
              <w:rPr>
                <w:rFonts w:ascii="Palatino Linotype" w:hAnsi="Palatino Linotype" w:cs="Palatino Linotype"/>
                <w:i/>
                <w:sz w:val="20"/>
                <w:szCs w:val="20"/>
              </w:rPr>
              <w:t xml:space="preserve"> acara </w:t>
            </w:r>
            <w:proofErr w:type="spellStart"/>
            <w:r w:rsidRPr="00207484">
              <w:rPr>
                <w:rFonts w:ascii="Palatino Linotype" w:hAnsi="Palatino Linotype" w:cs="Palatino Linotype"/>
                <w:i/>
                <w:sz w:val="20"/>
                <w:szCs w:val="20"/>
              </w:rPr>
              <w:t>keagamaan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bentuk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kegiatan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sosial</w:t>
            </w:r>
            <w:proofErr w:type="spellEnd"/>
            <w:r w:rsidRPr="00207484">
              <w:rPr>
                <w:rFonts w:ascii="Palatino Linotype" w:hAnsi="Palatino Linotype" w:cs="Palatino Linotype"/>
                <w:i/>
                <w:sz w:val="20"/>
                <w:szCs w:val="20"/>
              </w:rPr>
              <w:t xml:space="preserve"> di </w:t>
            </w:r>
            <w:proofErr w:type="spellStart"/>
            <w:r w:rsidRPr="00207484">
              <w:rPr>
                <w:rFonts w:ascii="Palatino Linotype" w:hAnsi="Palatino Linotype" w:cs="Palatino Linotype"/>
                <w:i/>
                <w:sz w:val="20"/>
                <w:szCs w:val="20"/>
              </w:rPr>
              <w:t>tengah</w:t>
            </w:r>
            <w:proofErr w:type="spellEnd"/>
            <w:r w:rsidRPr="00207484">
              <w:rPr>
                <w:rFonts w:ascii="Palatino Linotype" w:hAnsi="Palatino Linotype" w:cs="Palatino Linotype"/>
                <w:i/>
                <w:sz w:val="20"/>
                <w:szCs w:val="20"/>
              </w:rPr>
              <w:t xml:space="preserve"> </w:t>
            </w:r>
            <w:proofErr w:type="spellStart"/>
            <w:proofErr w:type="gramStart"/>
            <w:r w:rsidRPr="00207484">
              <w:rPr>
                <w:rFonts w:ascii="Palatino Linotype" w:hAnsi="Palatino Linotype" w:cs="Palatino Linotype"/>
                <w:i/>
                <w:sz w:val="20"/>
                <w:szCs w:val="20"/>
              </w:rPr>
              <w:t>masyarakat</w:t>
            </w:r>
            <w:proofErr w:type="spellEnd"/>
            <w:r w:rsidRPr="00207484">
              <w:rPr>
                <w:rFonts w:ascii="Palatino Linotype" w:hAnsi="Palatino Linotype" w:cs="Palatino Linotype"/>
                <w:i/>
                <w:sz w:val="20"/>
                <w:szCs w:val="20"/>
              </w:rPr>
              <w:t>,…</w:t>
            </w:r>
            <w:proofErr w:type="gram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saya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melihat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semua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itu</w:t>
            </w:r>
            <w:proofErr w:type="spellEnd"/>
            <w:r w:rsidRPr="00207484">
              <w:rPr>
                <w:rFonts w:ascii="Palatino Linotype" w:hAnsi="Palatino Linotype" w:cs="Palatino Linotype"/>
                <w:i/>
                <w:sz w:val="20"/>
                <w:szCs w:val="20"/>
              </w:rPr>
              <w:t xml:space="preserve"> di </w:t>
            </w:r>
            <w:proofErr w:type="spellStart"/>
            <w:r w:rsidRPr="00207484">
              <w:rPr>
                <w:rFonts w:ascii="Palatino Linotype" w:hAnsi="Palatino Linotype" w:cs="Palatino Linotype"/>
                <w:i/>
                <w:sz w:val="20"/>
                <w:szCs w:val="20"/>
              </w:rPr>
              <w:t>latarbelakangi</w:t>
            </w:r>
            <w:proofErr w:type="spellEnd"/>
            <w:r w:rsidRPr="00207484">
              <w:rPr>
                <w:rFonts w:ascii="Palatino Linotype" w:hAnsi="Palatino Linotype" w:cs="Palatino Linotype"/>
                <w:i/>
                <w:sz w:val="20"/>
                <w:szCs w:val="20"/>
              </w:rPr>
              <w:t xml:space="preserve"> oleh </w:t>
            </w:r>
            <w:proofErr w:type="spellStart"/>
            <w:r w:rsidRPr="00207484">
              <w:rPr>
                <w:rFonts w:ascii="Palatino Linotype" w:hAnsi="Palatino Linotype" w:cs="Palatino Linotype"/>
                <w:i/>
                <w:sz w:val="20"/>
                <w:szCs w:val="20"/>
              </w:rPr>
              <w:t>kesepahaman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antara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perbedaan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tersebut</w:t>
            </w:r>
            <w:proofErr w:type="spellEnd"/>
            <w:r w:rsidRPr="00207484">
              <w:rPr>
                <w:rFonts w:ascii="Palatino Linotype" w:hAnsi="Palatino Linotype" w:cs="Palatino Linotype"/>
                <w:i/>
                <w:sz w:val="20"/>
                <w:szCs w:val="20"/>
              </w:rPr>
              <w:t>,…</w:t>
            </w:r>
          </w:p>
        </w:tc>
      </w:tr>
    </w:tbl>
    <w:p w14:paraId="6240DEC7" w14:textId="77777777" w:rsidR="003828C7" w:rsidRDefault="003828C7" w:rsidP="00B33D90">
      <w:pPr>
        <w:spacing w:line="480" w:lineRule="auto"/>
        <w:rPr>
          <w:rFonts w:asciiTheme="majorBidi" w:hAnsiTheme="majorBidi" w:cstheme="majorBidi"/>
          <w:sz w:val="24"/>
          <w:szCs w:val="24"/>
        </w:rPr>
      </w:pPr>
    </w:p>
    <w:p w14:paraId="6DAF6131" w14:textId="77777777" w:rsidR="003828C7" w:rsidRDefault="003828C7" w:rsidP="003828C7">
      <w:pPr>
        <w:spacing w:line="480" w:lineRule="auto"/>
        <w:ind w:firstLine="540"/>
        <w:jc w:val="both"/>
        <w:rPr>
          <w:rFonts w:asciiTheme="majorBidi" w:hAnsiTheme="majorBidi" w:cstheme="majorBidi"/>
          <w:sz w:val="24"/>
          <w:szCs w:val="24"/>
          <w:lang w:val="de-DE"/>
        </w:rPr>
      </w:pPr>
      <w:proofErr w:type="spellStart"/>
      <w:r w:rsidRPr="003828C7">
        <w:rPr>
          <w:rFonts w:asciiTheme="majorBidi" w:hAnsiTheme="majorBidi" w:cstheme="majorBidi"/>
          <w:b/>
          <w:sz w:val="24"/>
          <w:szCs w:val="24"/>
        </w:rPr>
        <w:t>Tema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b/>
          <w:i/>
          <w:sz w:val="24"/>
          <w:szCs w:val="24"/>
        </w:rPr>
        <w:t>kedua</w:t>
      </w:r>
      <w:proofErr w:type="spellEnd"/>
      <w:r w:rsidRPr="003828C7">
        <w:rPr>
          <w:rFonts w:asciiTheme="majorBidi" w:hAnsiTheme="majorBidi" w:cstheme="majorBidi"/>
          <w:b/>
          <w:sz w:val="24"/>
          <w:szCs w:val="24"/>
        </w:rPr>
        <w:t xml:space="preserve"> </w:t>
      </w:r>
      <w:proofErr w:type="spellStart"/>
      <w:r w:rsidRPr="003828C7">
        <w:rPr>
          <w:rFonts w:asciiTheme="majorBidi" w:hAnsiTheme="majorBidi" w:cstheme="majorBidi"/>
          <w:sz w:val="24"/>
          <w:szCs w:val="24"/>
        </w:rPr>
        <w:t>yaitu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kerjanyata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masyarakat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melalui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kegiatan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sosial</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menurut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informan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selain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dari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jalan</w:t>
      </w:r>
      <w:proofErr w:type="spellEnd"/>
      <w:r w:rsidRPr="003828C7">
        <w:rPr>
          <w:rFonts w:asciiTheme="majorBidi" w:hAnsiTheme="majorBidi" w:cstheme="majorBidi"/>
          <w:sz w:val="24"/>
          <w:szCs w:val="24"/>
        </w:rPr>
        <w:t xml:space="preserve"> dialog, </w:t>
      </w:r>
      <w:proofErr w:type="spellStart"/>
      <w:r w:rsidRPr="003828C7">
        <w:rPr>
          <w:rFonts w:asciiTheme="majorBidi" w:hAnsiTheme="majorBidi" w:cstheme="majorBidi"/>
          <w:sz w:val="24"/>
          <w:szCs w:val="24"/>
        </w:rPr>
        <w:t>kerukunan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antarumat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beragama</w:t>
      </w:r>
      <w:proofErr w:type="spellEnd"/>
      <w:r w:rsidRPr="003828C7">
        <w:rPr>
          <w:rFonts w:asciiTheme="majorBidi" w:hAnsiTheme="majorBidi" w:cstheme="majorBidi"/>
          <w:sz w:val="24"/>
          <w:szCs w:val="24"/>
        </w:rPr>
        <w:t xml:space="preserve"> juga </w:t>
      </w:r>
      <w:proofErr w:type="spellStart"/>
      <w:r w:rsidRPr="003828C7">
        <w:rPr>
          <w:rFonts w:asciiTheme="majorBidi" w:hAnsiTheme="majorBidi" w:cstheme="majorBidi"/>
          <w:sz w:val="24"/>
          <w:szCs w:val="24"/>
        </w:rPr>
        <w:t>dapat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diusahakan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melalui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kegiatan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sosial</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dimana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kerjanyata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seperti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berbagi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makanan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pakaian</w:t>
      </w:r>
      <w:proofErr w:type="spellEnd"/>
      <w:r w:rsidRPr="003828C7">
        <w:rPr>
          <w:rFonts w:asciiTheme="majorBidi" w:hAnsiTheme="majorBidi" w:cstheme="majorBidi"/>
          <w:sz w:val="24"/>
          <w:szCs w:val="24"/>
        </w:rPr>
        <w:t xml:space="preserve">, uang </w:t>
      </w:r>
      <w:proofErr w:type="spellStart"/>
      <w:r w:rsidRPr="003828C7">
        <w:rPr>
          <w:rFonts w:asciiTheme="majorBidi" w:hAnsiTheme="majorBidi" w:cstheme="majorBidi"/>
          <w:sz w:val="24"/>
          <w:szCs w:val="24"/>
        </w:rPr>
        <w:t>serta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dalam</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bentuk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lainnya</w:t>
      </w:r>
      <w:proofErr w:type="spellEnd"/>
      <w:r w:rsidRPr="003828C7">
        <w:rPr>
          <w:rFonts w:asciiTheme="majorBidi" w:hAnsiTheme="majorBidi" w:cstheme="majorBidi"/>
          <w:sz w:val="24"/>
          <w:szCs w:val="24"/>
        </w:rPr>
        <w:t xml:space="preserve"> yang </w:t>
      </w:r>
      <w:proofErr w:type="spellStart"/>
      <w:r w:rsidRPr="003828C7">
        <w:rPr>
          <w:rFonts w:asciiTheme="majorBidi" w:hAnsiTheme="majorBidi" w:cstheme="majorBidi"/>
          <w:sz w:val="24"/>
          <w:szCs w:val="24"/>
        </w:rPr>
        <w:t>menjadi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tradisi</w:t>
      </w:r>
      <w:proofErr w:type="spellEnd"/>
      <w:r w:rsidRPr="003828C7">
        <w:rPr>
          <w:rFonts w:asciiTheme="majorBidi" w:hAnsiTheme="majorBidi" w:cstheme="majorBidi"/>
          <w:sz w:val="24"/>
          <w:szCs w:val="24"/>
        </w:rPr>
        <w:t xml:space="preserve"> di Indonesia </w:t>
      </w:r>
      <w:proofErr w:type="spellStart"/>
      <w:r w:rsidRPr="003828C7">
        <w:rPr>
          <w:rFonts w:asciiTheme="majorBidi" w:hAnsiTheme="majorBidi" w:cstheme="majorBidi"/>
          <w:sz w:val="24"/>
          <w:szCs w:val="24"/>
        </w:rPr>
        <w:t>sebenarnya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sudah</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mengambil</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posisi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dalam</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membentuk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hubungan</w:t>
      </w:r>
      <w:proofErr w:type="spellEnd"/>
      <w:r w:rsidRPr="003828C7">
        <w:rPr>
          <w:rFonts w:asciiTheme="majorBidi" w:hAnsiTheme="majorBidi" w:cstheme="majorBidi"/>
          <w:sz w:val="24"/>
          <w:szCs w:val="24"/>
        </w:rPr>
        <w:t xml:space="preserve"> yang </w:t>
      </w:r>
      <w:proofErr w:type="spellStart"/>
      <w:r w:rsidRPr="003828C7">
        <w:rPr>
          <w:rFonts w:asciiTheme="majorBidi" w:hAnsiTheme="majorBidi" w:cstheme="majorBidi"/>
          <w:sz w:val="24"/>
          <w:szCs w:val="24"/>
        </w:rPr>
        <w:t>baik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antar</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sesama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warga</w:t>
      </w:r>
      <w:proofErr w:type="spellEnd"/>
      <w:r w:rsidRPr="003828C7">
        <w:rPr>
          <w:rFonts w:asciiTheme="majorBidi" w:hAnsiTheme="majorBidi" w:cstheme="majorBidi"/>
          <w:sz w:val="24"/>
          <w:szCs w:val="24"/>
        </w:rPr>
        <w:t xml:space="preserve"> Negara, </w:t>
      </w:r>
      <w:proofErr w:type="spellStart"/>
      <w:r w:rsidRPr="003828C7">
        <w:rPr>
          <w:rFonts w:asciiTheme="majorBidi" w:hAnsiTheme="majorBidi" w:cstheme="majorBidi"/>
          <w:sz w:val="24"/>
          <w:szCs w:val="24"/>
        </w:rPr>
        <w:t>baik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dia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berbeda</w:t>
      </w:r>
      <w:proofErr w:type="spellEnd"/>
      <w:r w:rsidRPr="003828C7">
        <w:rPr>
          <w:rFonts w:asciiTheme="majorBidi" w:hAnsiTheme="majorBidi" w:cstheme="majorBidi"/>
          <w:sz w:val="24"/>
          <w:szCs w:val="24"/>
        </w:rPr>
        <w:t xml:space="preserve"> agama, </w:t>
      </w:r>
      <w:proofErr w:type="spellStart"/>
      <w:r w:rsidRPr="003828C7">
        <w:rPr>
          <w:rFonts w:asciiTheme="majorBidi" w:hAnsiTheme="majorBidi" w:cstheme="majorBidi"/>
          <w:sz w:val="24"/>
          <w:szCs w:val="24"/>
        </w:rPr>
        <w:t>budaya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ras</w:t>
      </w:r>
      <w:proofErr w:type="spellEnd"/>
      <w:r w:rsidRPr="003828C7">
        <w:rPr>
          <w:rFonts w:asciiTheme="majorBidi" w:hAnsiTheme="majorBidi" w:cstheme="majorBidi"/>
          <w:sz w:val="24"/>
          <w:szCs w:val="24"/>
        </w:rPr>
        <w:t xml:space="preserve"> dan </w:t>
      </w:r>
      <w:proofErr w:type="spellStart"/>
      <w:r w:rsidRPr="003828C7">
        <w:rPr>
          <w:rFonts w:asciiTheme="majorBidi" w:hAnsiTheme="majorBidi" w:cstheme="majorBidi"/>
          <w:sz w:val="24"/>
          <w:szCs w:val="24"/>
        </w:rPr>
        <w:t>sebagainya</w:t>
      </w:r>
      <w:proofErr w:type="spellEnd"/>
      <w:r w:rsidRPr="003828C7">
        <w:rPr>
          <w:rFonts w:asciiTheme="majorBidi" w:hAnsiTheme="majorBidi" w:cstheme="majorBidi"/>
          <w:sz w:val="24"/>
          <w:szCs w:val="24"/>
        </w:rPr>
        <w:t xml:space="preserve">. </w:t>
      </w:r>
      <w:r w:rsidRPr="003828C7">
        <w:rPr>
          <w:rFonts w:asciiTheme="majorBidi" w:hAnsiTheme="majorBidi" w:cstheme="majorBidi"/>
          <w:sz w:val="24"/>
          <w:szCs w:val="24"/>
          <w:lang w:val="de-DE"/>
        </w:rPr>
        <w:t>Tema ini dinyatakan olehsebagaimana petikan wawancara pada tabel 2 berikut:</w:t>
      </w:r>
    </w:p>
    <w:p w14:paraId="417B371A" w14:textId="77777777" w:rsidR="00B33D90" w:rsidRDefault="00B33D90" w:rsidP="003828C7">
      <w:pPr>
        <w:pStyle w:val="BodyText"/>
        <w:spacing w:before="240" w:line="276" w:lineRule="auto"/>
        <w:ind w:right="-1"/>
        <w:jc w:val="center"/>
        <w:rPr>
          <w:rFonts w:ascii="Palatino Linotype" w:hAnsi="Palatino Linotype"/>
          <w:b/>
          <w:lang w:val="de-DE"/>
        </w:rPr>
      </w:pPr>
    </w:p>
    <w:p w14:paraId="7C307A07" w14:textId="77777777" w:rsidR="003828C7" w:rsidRDefault="003828C7" w:rsidP="003828C7">
      <w:pPr>
        <w:pStyle w:val="BodyText"/>
        <w:spacing w:before="240" w:line="276" w:lineRule="auto"/>
        <w:ind w:right="-1"/>
        <w:jc w:val="center"/>
        <w:rPr>
          <w:rFonts w:ascii="Palatino Linotype" w:hAnsi="Palatino Linotype"/>
        </w:rPr>
      </w:pPr>
      <w:r w:rsidRPr="00207484">
        <w:rPr>
          <w:rFonts w:ascii="Palatino Linotype" w:hAnsi="Palatino Linotype"/>
          <w:b/>
          <w:lang w:val="de-DE"/>
        </w:rPr>
        <w:lastRenderedPageBreak/>
        <w:t>Tabel 2.</w:t>
      </w:r>
      <w:r w:rsidRPr="00207484">
        <w:rPr>
          <w:rFonts w:ascii="Palatino Linotype" w:hAnsi="Palatino Linotype"/>
          <w:lang w:val="de-DE"/>
        </w:rPr>
        <w:t xml:space="preserve"> </w:t>
      </w:r>
      <w:proofErr w:type="spellStart"/>
      <w:r>
        <w:rPr>
          <w:rFonts w:ascii="Palatino Linotype" w:hAnsi="Palatino Linotype"/>
        </w:rPr>
        <w:t>Petikan</w:t>
      </w:r>
      <w:proofErr w:type="spellEnd"/>
      <w:r>
        <w:rPr>
          <w:rFonts w:ascii="Palatino Linotype" w:hAnsi="Palatino Linotype"/>
        </w:rPr>
        <w:t xml:space="preserve"> </w:t>
      </w:r>
      <w:proofErr w:type="spellStart"/>
      <w:r>
        <w:rPr>
          <w:rFonts w:ascii="Palatino Linotype" w:hAnsi="Palatino Linotype"/>
        </w:rPr>
        <w:t>Wawancara</w:t>
      </w:r>
      <w:proofErr w:type="spellEnd"/>
      <w:r>
        <w:rPr>
          <w:rFonts w:ascii="Palatino Linotype" w:hAnsi="Palatino Linotype"/>
        </w:rPr>
        <w:t xml:space="preserve"> </w:t>
      </w:r>
      <w:proofErr w:type="spellStart"/>
      <w:r>
        <w:rPr>
          <w:rFonts w:ascii="Palatino Linotype" w:hAnsi="Palatino Linotype"/>
        </w:rPr>
        <w:t>Tema</w:t>
      </w:r>
      <w:proofErr w:type="spellEnd"/>
      <w:r>
        <w:rPr>
          <w:rFonts w:ascii="Palatino Linotype" w:hAnsi="Palatino Linotype"/>
        </w:rPr>
        <w:t xml:space="preserve"> </w:t>
      </w:r>
      <w:proofErr w:type="spellStart"/>
      <w:r>
        <w:rPr>
          <w:rFonts w:ascii="Palatino Linotype" w:hAnsi="Palatino Linotype"/>
        </w:rPr>
        <w:t>Kedua</w:t>
      </w:r>
      <w:proofErr w:type="spellEnd"/>
    </w:p>
    <w:tbl>
      <w:tblPr>
        <w:tblW w:w="9639"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258"/>
        <w:gridCol w:w="1048"/>
        <w:gridCol w:w="7333"/>
      </w:tblGrid>
      <w:tr w:rsidR="003828C7" w:rsidRPr="00207484" w14:paraId="67F818A3" w14:textId="77777777" w:rsidTr="00834720">
        <w:tc>
          <w:tcPr>
            <w:tcW w:w="1258" w:type="dxa"/>
            <w:tcBorders>
              <w:left w:val="nil"/>
              <w:right w:val="nil"/>
            </w:tcBorders>
          </w:tcPr>
          <w:p w14:paraId="6AC647AA" w14:textId="77777777" w:rsidR="003828C7" w:rsidRPr="00207484" w:rsidRDefault="003828C7" w:rsidP="00834720">
            <w:pPr>
              <w:pStyle w:val="NoSpacing"/>
              <w:rPr>
                <w:rStyle w:val="tlid-translation"/>
                <w:rFonts w:ascii="Palatino Linotype" w:hAnsi="Palatino Linotype" w:cs="Palatino Linotype"/>
                <w:sz w:val="20"/>
                <w:szCs w:val="20"/>
                <w:lang w:val="en-US"/>
              </w:rPr>
            </w:pPr>
            <w:proofErr w:type="spellStart"/>
            <w:r w:rsidRPr="00207484">
              <w:rPr>
                <w:rStyle w:val="tlid-translation"/>
                <w:rFonts w:ascii="Palatino Linotype" w:hAnsi="Palatino Linotype" w:cs="Palatino Linotype"/>
                <w:sz w:val="20"/>
                <w:szCs w:val="20"/>
                <w:lang w:val="en-US"/>
              </w:rPr>
              <w:t>Tema</w:t>
            </w:r>
            <w:proofErr w:type="spellEnd"/>
          </w:p>
        </w:tc>
        <w:tc>
          <w:tcPr>
            <w:tcW w:w="1048" w:type="dxa"/>
            <w:tcBorders>
              <w:left w:val="nil"/>
              <w:right w:val="nil"/>
            </w:tcBorders>
          </w:tcPr>
          <w:p w14:paraId="53B83EF7" w14:textId="77777777" w:rsidR="003828C7" w:rsidRPr="00207484" w:rsidRDefault="003828C7" w:rsidP="00834720">
            <w:pPr>
              <w:pStyle w:val="NoSpacing"/>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Informan</w:t>
            </w:r>
          </w:p>
        </w:tc>
        <w:tc>
          <w:tcPr>
            <w:tcW w:w="7333" w:type="dxa"/>
            <w:tcBorders>
              <w:left w:val="nil"/>
              <w:right w:val="nil"/>
            </w:tcBorders>
          </w:tcPr>
          <w:p w14:paraId="5E546D75" w14:textId="77777777" w:rsidR="003828C7" w:rsidRPr="00207484" w:rsidRDefault="003828C7" w:rsidP="00834720">
            <w:pPr>
              <w:pStyle w:val="NoSpacing"/>
              <w:jc w:val="center"/>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Petikan Wawancara</w:t>
            </w:r>
          </w:p>
        </w:tc>
      </w:tr>
      <w:tr w:rsidR="003828C7" w:rsidRPr="00207484" w14:paraId="3E91DAD2" w14:textId="77777777" w:rsidTr="00834720">
        <w:tc>
          <w:tcPr>
            <w:tcW w:w="1258" w:type="dxa"/>
            <w:vMerge w:val="restart"/>
            <w:tcBorders>
              <w:left w:val="nil"/>
              <w:right w:val="nil"/>
            </w:tcBorders>
          </w:tcPr>
          <w:p w14:paraId="33D61E13" w14:textId="77777777" w:rsidR="003828C7" w:rsidRPr="00207484" w:rsidRDefault="003828C7" w:rsidP="00834720">
            <w:pPr>
              <w:jc w:val="both"/>
              <w:rPr>
                <w:rStyle w:val="tlid-translation"/>
                <w:rFonts w:ascii="Palatino Linotype" w:eastAsia="SimSun" w:cs="Palatino Linotype"/>
                <w:sz w:val="20"/>
                <w:szCs w:val="20"/>
                <w:lang w:val="de-DE"/>
              </w:rPr>
            </w:pPr>
            <w:r w:rsidRPr="00207484">
              <w:rPr>
                <w:rFonts w:ascii="Palatino Linotype" w:hAnsi="Palatino Linotype" w:cs="Palatino Linotype"/>
                <w:sz w:val="20"/>
                <w:szCs w:val="20"/>
                <w:lang w:val="de-DE"/>
              </w:rPr>
              <w:t>kerjanyata masyarakat melalui kegiatan sosial</w:t>
            </w:r>
          </w:p>
        </w:tc>
        <w:tc>
          <w:tcPr>
            <w:tcW w:w="1048" w:type="dxa"/>
            <w:tcBorders>
              <w:left w:val="nil"/>
              <w:right w:val="nil"/>
            </w:tcBorders>
          </w:tcPr>
          <w:p w14:paraId="384C9838"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2</w:t>
            </w:r>
          </w:p>
        </w:tc>
        <w:tc>
          <w:tcPr>
            <w:tcW w:w="7333" w:type="dxa"/>
            <w:tcBorders>
              <w:left w:val="nil"/>
              <w:right w:val="nil"/>
            </w:tcBorders>
          </w:tcPr>
          <w:p w14:paraId="6D786399" w14:textId="77777777" w:rsidR="003828C7" w:rsidRPr="00207484" w:rsidRDefault="003828C7"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sosial</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pertama</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temukan</w:t>
            </w:r>
            <w:proofErr w:type="spellEnd"/>
            <w:r w:rsidRPr="00207484">
              <w:rPr>
                <w:rStyle w:val="tlid-translation"/>
                <w:rFonts w:ascii="Palatino Linotype" w:eastAsia="SimSun" w:hAnsi="Palatino Linotype" w:cs="Palatino Linotype"/>
                <w:i/>
                <w:sz w:val="20"/>
                <w:szCs w:val="20"/>
              </w:rPr>
              <w:t xml:space="preserve"> pada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Indonesia </w:t>
            </w:r>
            <w:proofErr w:type="spellStart"/>
            <w:r w:rsidRPr="00207484">
              <w:rPr>
                <w:rStyle w:val="tlid-translation"/>
                <w:rFonts w:ascii="Palatino Linotype" w:eastAsia="SimSun" w:hAnsi="Palatino Linotype" w:cs="Palatino Linotype"/>
                <w:i/>
                <w:sz w:val="20"/>
                <w:szCs w:val="20"/>
              </w:rPr>
              <w:t>adalah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saling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tolong-menolong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khusus</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tempat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(kampung/</w:t>
            </w:r>
            <w:proofErr w:type="spellStart"/>
            <w:r w:rsidRPr="00207484">
              <w:rPr>
                <w:rStyle w:val="tlid-translation"/>
                <w:rFonts w:ascii="Palatino Linotype" w:eastAsia="SimSun" w:hAnsi="Palatino Linotype" w:cs="Palatino Linotype"/>
                <w:i/>
                <w:sz w:val="20"/>
                <w:szCs w:val="20"/>
              </w:rPr>
              <w:t>kota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ketika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suatu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musibah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atau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ceromoni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lainnya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saling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tolong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menolong</w:t>
            </w:r>
            <w:proofErr w:type="spellEnd"/>
            <w:r w:rsidRPr="00207484">
              <w:rPr>
                <w:rStyle w:val="tlid-translation"/>
                <w:rFonts w:ascii="Palatino Linotype" w:eastAsia="SimSun" w:hAnsi="Palatino Linotype" w:cs="Palatino Linotype"/>
                <w:i/>
                <w:sz w:val="20"/>
                <w:szCs w:val="20"/>
              </w:rPr>
              <w:t xml:space="preserve"> dan bahu </w:t>
            </w:r>
            <w:proofErr w:type="spellStart"/>
            <w:r w:rsidRPr="00207484">
              <w:rPr>
                <w:rStyle w:val="tlid-translation"/>
                <w:rFonts w:ascii="Palatino Linotype" w:eastAsia="SimSun" w:hAnsi="Palatino Linotype" w:cs="Palatino Linotype"/>
                <w:i/>
                <w:sz w:val="20"/>
                <w:szCs w:val="20"/>
              </w:rPr>
              <w:t>membahu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tanpa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memandang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perbedaan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keyakinan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budaya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ras</w:t>
            </w:r>
            <w:proofErr w:type="spellEnd"/>
            <w:r w:rsidRPr="00207484">
              <w:rPr>
                <w:rStyle w:val="tlid-translation"/>
                <w:rFonts w:ascii="Palatino Linotype" w:eastAsia="SimSun" w:hAnsi="Palatino Linotype" w:cs="Palatino Linotype"/>
                <w:i/>
                <w:sz w:val="20"/>
                <w:szCs w:val="20"/>
              </w:rPr>
              <w:t xml:space="preserve"> dan </w:t>
            </w:r>
            <w:proofErr w:type="spellStart"/>
            <w:proofErr w:type="gramStart"/>
            <w:r w:rsidRPr="00207484">
              <w:rPr>
                <w:rStyle w:val="tlid-translation"/>
                <w:rFonts w:ascii="Palatino Linotype" w:eastAsia="SimSun" w:hAnsi="Palatino Linotype" w:cs="Palatino Linotype"/>
                <w:i/>
                <w:sz w:val="20"/>
                <w:szCs w:val="20"/>
              </w:rPr>
              <w:t>sebagainya</w:t>
            </w:r>
            <w:proofErr w:type="spellEnd"/>
            <w:r w:rsidRPr="00207484">
              <w:rPr>
                <w:rStyle w:val="tlid-translation"/>
                <w:rFonts w:ascii="Palatino Linotype" w:eastAsia="SimSun" w:hAnsi="Palatino Linotype" w:cs="Palatino Linotype"/>
                <w:i/>
                <w:sz w:val="20"/>
                <w:szCs w:val="20"/>
              </w:rPr>
              <w:t>,…</w:t>
            </w:r>
            <w:proofErr w:type="gramEnd"/>
          </w:p>
        </w:tc>
      </w:tr>
      <w:tr w:rsidR="003828C7" w:rsidRPr="00207484" w14:paraId="532B71DE" w14:textId="77777777" w:rsidTr="00834720">
        <w:tc>
          <w:tcPr>
            <w:tcW w:w="1258" w:type="dxa"/>
            <w:vMerge/>
            <w:tcBorders>
              <w:left w:val="nil"/>
              <w:right w:val="nil"/>
            </w:tcBorders>
            <w:vAlign w:val="center"/>
          </w:tcPr>
          <w:p w14:paraId="7C84760A"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00B14FFA"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15</w:t>
            </w:r>
          </w:p>
        </w:tc>
        <w:tc>
          <w:tcPr>
            <w:tcW w:w="7333" w:type="dxa"/>
            <w:tcBorders>
              <w:left w:val="nil"/>
              <w:right w:val="nil"/>
            </w:tcBorders>
          </w:tcPr>
          <w:p w14:paraId="2D55E47E" w14:textId="77777777" w:rsidR="003828C7" w:rsidRPr="00207484" w:rsidRDefault="003828C7" w:rsidP="00834720">
            <w:pPr>
              <w:jc w:val="both"/>
              <w:rPr>
                <w:rStyle w:val="tlid-translation"/>
                <w:rFonts w:ascii="Palatino Linotype" w:eastAsia="SimSun" w:cs="Palatino Linotype"/>
                <w:i/>
                <w:sz w:val="20"/>
                <w:szCs w:val="20"/>
              </w:rPr>
            </w:pPr>
            <w:r w:rsidRPr="00207484">
              <w:rPr>
                <w:rStyle w:val="tlid-translation"/>
                <w:rFonts w:ascii="Palatino Linotype" w:eastAsia="SimSun" w:hAnsi="Palatino Linotype" w:cs="Palatino Linotype"/>
                <w:i/>
                <w:sz w:val="20"/>
                <w:szCs w:val="20"/>
              </w:rPr>
              <w:t xml:space="preserve">, …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merasakan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budaya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di kampung </w:t>
            </w:r>
            <w:proofErr w:type="spellStart"/>
            <w:r w:rsidRPr="00207484">
              <w:rPr>
                <w:rStyle w:val="tlid-translation"/>
                <w:rFonts w:ascii="Palatino Linotype" w:eastAsia="SimSun" w:hAnsi="Palatino Linotype" w:cs="Palatino Linotype"/>
                <w:i/>
                <w:sz w:val="20"/>
                <w:szCs w:val="20"/>
              </w:rPr>
              <w:t>halaman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tolak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ukur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mendamaikan</w:t>
            </w:r>
            <w:proofErr w:type="spellEnd"/>
            <w:r w:rsidRPr="00207484">
              <w:rPr>
                <w:rStyle w:val="tlid-translation"/>
                <w:rFonts w:ascii="Palatino Linotype" w:eastAsia="SimSun" w:hAnsi="Palatino Linotype" w:cs="Palatino Linotype"/>
                <w:i/>
                <w:sz w:val="20"/>
                <w:szCs w:val="20"/>
              </w:rPr>
              <w:t xml:space="preserve"> </w:t>
            </w:r>
            <w:proofErr w:type="spellStart"/>
            <w:proofErr w:type="gramStart"/>
            <w:r w:rsidRPr="00207484">
              <w:rPr>
                <w:rStyle w:val="tlid-translation"/>
                <w:rFonts w:ascii="Palatino Linotype" w:eastAsia="SimSun" w:hAnsi="Palatino Linotype" w:cs="Palatino Linotype"/>
                <w:i/>
                <w:sz w:val="20"/>
                <w:szCs w:val="20"/>
              </w:rPr>
              <w:t>penduduknya</w:t>
            </w:r>
            <w:proofErr w:type="spellEnd"/>
            <w:r w:rsidRPr="00207484">
              <w:rPr>
                <w:rStyle w:val="tlid-translation"/>
                <w:rFonts w:ascii="Palatino Linotype" w:eastAsia="SimSun" w:hAnsi="Palatino Linotype" w:cs="Palatino Linotype"/>
                <w:i/>
                <w:sz w:val="20"/>
                <w:szCs w:val="20"/>
              </w:rPr>
              <w:t>,…</w:t>
            </w:r>
            <w:proofErr w:type="gram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ketika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terjadi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musibah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semua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penduduk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membuka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diri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untuk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saling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mengulurkan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tangan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baik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itu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berupa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bantuan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sosial</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keuangan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makanan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pakaian</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sebagainya</w:t>
            </w:r>
            <w:proofErr w:type="spellEnd"/>
            <w:r w:rsidRPr="00207484">
              <w:rPr>
                <w:rStyle w:val="tlid-translation"/>
                <w:rFonts w:ascii="Palatino Linotype" w:eastAsia="SimSun" w:hAnsi="Palatino Linotype" w:cs="Palatino Linotype"/>
                <w:i/>
                <w:sz w:val="20"/>
                <w:szCs w:val="20"/>
              </w:rPr>
              <w:t>,…</w:t>
            </w:r>
          </w:p>
        </w:tc>
      </w:tr>
      <w:tr w:rsidR="003828C7" w:rsidRPr="00207484" w14:paraId="31C40775" w14:textId="77777777" w:rsidTr="00834720">
        <w:tc>
          <w:tcPr>
            <w:tcW w:w="1258" w:type="dxa"/>
            <w:vMerge/>
            <w:tcBorders>
              <w:left w:val="nil"/>
              <w:right w:val="nil"/>
            </w:tcBorders>
            <w:vAlign w:val="center"/>
          </w:tcPr>
          <w:p w14:paraId="44BC2A8D"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01B93DBD" w14:textId="77777777" w:rsidR="003828C7" w:rsidRPr="00207484" w:rsidRDefault="003828C7" w:rsidP="00834720">
            <w:pPr>
              <w:jc w:val="center"/>
              <w:rPr>
                <w:rStyle w:val="tlid-translation"/>
                <w:rFonts w:ascii="Palatino Linotype" w:eastAsia="SimSun" w:hAnsi="Palatino Linotype" w:cs="Palatino Linotype"/>
                <w:sz w:val="20"/>
                <w:szCs w:val="20"/>
              </w:rPr>
            </w:pPr>
            <w:r w:rsidRPr="00207484">
              <w:rPr>
                <w:rStyle w:val="tlid-translation"/>
                <w:rFonts w:ascii="Palatino Linotype" w:eastAsia="SimSun" w:hAnsi="Palatino Linotype" w:cs="Palatino Linotype"/>
                <w:sz w:val="20"/>
                <w:szCs w:val="20"/>
              </w:rPr>
              <w:t>9</w:t>
            </w:r>
          </w:p>
        </w:tc>
        <w:tc>
          <w:tcPr>
            <w:tcW w:w="7333" w:type="dxa"/>
            <w:tcBorders>
              <w:left w:val="nil"/>
              <w:right w:val="nil"/>
            </w:tcBorders>
          </w:tcPr>
          <w:p w14:paraId="3A823F52" w14:textId="77777777" w:rsidR="003828C7" w:rsidRPr="00207484" w:rsidRDefault="003828C7"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setuju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jika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kegiatan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sosial</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merupakan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jembatan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menjalin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hubungan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baik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individu</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proofErr w:type="gram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w:t>
            </w:r>
            <w:proofErr w:type="gram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melihat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si</w:t>
            </w:r>
            <w:proofErr w:type="spellEnd"/>
            <w:r w:rsidRPr="00207484">
              <w:rPr>
                <w:rStyle w:val="tlid-translation"/>
                <w:rFonts w:ascii="Palatino Linotype" w:eastAsia="SimSun" w:hAnsi="Palatino Linotype" w:cs="Palatino Linotype"/>
                <w:i/>
                <w:sz w:val="20"/>
                <w:szCs w:val="20"/>
              </w:rPr>
              <w:t xml:space="preserve"> (X) </w:t>
            </w:r>
            <w:proofErr w:type="spellStart"/>
            <w:r w:rsidRPr="00207484">
              <w:rPr>
                <w:rStyle w:val="tlid-translation"/>
                <w:rFonts w:ascii="Palatino Linotype" w:eastAsia="SimSun" w:hAnsi="Palatino Linotype" w:cs="Palatino Linotype"/>
                <w:i/>
                <w:sz w:val="20"/>
                <w:szCs w:val="20"/>
              </w:rPr>
              <w:t>walaupun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beda</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namun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ketika</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mengadakan</w:t>
            </w:r>
            <w:proofErr w:type="spellEnd"/>
            <w:r w:rsidRPr="00207484">
              <w:rPr>
                <w:rStyle w:val="tlid-translation"/>
                <w:rFonts w:ascii="Palatino Linotype" w:eastAsia="SimSun" w:hAnsi="Palatino Linotype" w:cs="Palatino Linotype"/>
                <w:i/>
                <w:sz w:val="20"/>
                <w:szCs w:val="20"/>
              </w:rPr>
              <w:t xml:space="preserve"> open </w:t>
            </w:r>
            <w:proofErr w:type="spellStart"/>
            <w:r w:rsidRPr="00207484">
              <w:rPr>
                <w:rStyle w:val="tlid-translation"/>
                <w:rFonts w:ascii="Palatino Linotype" w:eastAsia="SimSun" w:hAnsi="Palatino Linotype" w:cs="Palatino Linotype"/>
                <w:i/>
                <w:sz w:val="20"/>
                <w:szCs w:val="20"/>
              </w:rPr>
              <w:t>donasi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untuk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keluarga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muslim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tetap</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membantu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untuk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hal</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itu</w:t>
            </w:r>
            <w:proofErr w:type="spellEnd"/>
            <w:r w:rsidRPr="00207484">
              <w:rPr>
                <w:rStyle w:val="tlid-translation"/>
                <w:rFonts w:ascii="Palatino Linotype" w:eastAsia="SimSun" w:hAnsi="Palatino Linotype" w:cs="Palatino Linotype"/>
                <w:i/>
                <w:sz w:val="20"/>
                <w:szCs w:val="20"/>
              </w:rPr>
              <w:t>,…</w:t>
            </w:r>
          </w:p>
        </w:tc>
      </w:tr>
      <w:tr w:rsidR="003828C7" w:rsidRPr="00207484" w14:paraId="1A15EE9A" w14:textId="77777777" w:rsidTr="00834720">
        <w:tc>
          <w:tcPr>
            <w:tcW w:w="1258" w:type="dxa"/>
            <w:vMerge/>
            <w:tcBorders>
              <w:left w:val="nil"/>
              <w:right w:val="nil"/>
            </w:tcBorders>
            <w:vAlign w:val="center"/>
          </w:tcPr>
          <w:p w14:paraId="485ED5BE" w14:textId="77777777" w:rsidR="003828C7" w:rsidRPr="00207484" w:rsidRDefault="003828C7" w:rsidP="00834720">
            <w:pPr>
              <w:rPr>
                <w:rStyle w:val="tlid-translation"/>
                <w:rFonts w:ascii="Palatino Linotype" w:eastAsia="SimSun" w:cs="Palatino Linotype"/>
                <w:sz w:val="20"/>
                <w:szCs w:val="20"/>
              </w:rPr>
            </w:pPr>
          </w:p>
        </w:tc>
        <w:tc>
          <w:tcPr>
            <w:tcW w:w="1048" w:type="dxa"/>
            <w:tcBorders>
              <w:left w:val="nil"/>
              <w:right w:val="nil"/>
            </w:tcBorders>
          </w:tcPr>
          <w:p w14:paraId="793AA360" w14:textId="77777777" w:rsidR="003828C7" w:rsidRPr="00207484" w:rsidRDefault="003828C7"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11</w:t>
            </w:r>
          </w:p>
        </w:tc>
        <w:tc>
          <w:tcPr>
            <w:tcW w:w="7333" w:type="dxa"/>
            <w:tcBorders>
              <w:left w:val="nil"/>
              <w:right w:val="nil"/>
            </w:tcBorders>
          </w:tcPr>
          <w:p w14:paraId="599A9368" w14:textId="77777777" w:rsidR="003828C7" w:rsidRPr="00207484" w:rsidRDefault="003828C7" w:rsidP="00834720">
            <w:pPr>
              <w:jc w:val="both"/>
              <w:rPr>
                <w:rFonts w:ascii="Palatino Linotype" w:cs="Palatino Linotype"/>
                <w:i/>
                <w:sz w:val="20"/>
                <w:szCs w:val="20"/>
              </w:rPr>
            </w:pPr>
            <w:r w:rsidRPr="00207484">
              <w:rPr>
                <w:rFonts w:ascii="Palatino Linotype" w:hAnsi="Palatino Linotype" w:cs="Palatino Linotype"/>
                <w:i/>
                <w:sz w:val="20"/>
                <w:szCs w:val="20"/>
              </w:rPr>
              <w:t xml:space="preserve">Saya juga </w:t>
            </w:r>
            <w:proofErr w:type="spellStart"/>
            <w:r w:rsidRPr="00207484">
              <w:rPr>
                <w:rFonts w:ascii="Palatino Linotype" w:hAnsi="Palatino Linotype" w:cs="Palatino Linotype"/>
                <w:i/>
                <w:sz w:val="20"/>
                <w:szCs w:val="20"/>
              </w:rPr>
              <w:t>melihat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protestan</w:t>
            </w:r>
            <w:proofErr w:type="spellEnd"/>
            <w:r w:rsidRPr="00207484">
              <w:rPr>
                <w:rFonts w:ascii="Palatino Linotype" w:hAnsi="Palatino Linotype" w:cs="Palatino Linotype"/>
                <w:i/>
                <w:sz w:val="20"/>
                <w:szCs w:val="20"/>
              </w:rPr>
              <w:t xml:space="preserve"> dan </w:t>
            </w:r>
            <w:proofErr w:type="spellStart"/>
            <w:r w:rsidRPr="00207484">
              <w:rPr>
                <w:rFonts w:ascii="Palatino Linotype" w:hAnsi="Palatino Linotype" w:cs="Palatino Linotype"/>
                <w:i/>
                <w:sz w:val="20"/>
                <w:szCs w:val="20"/>
              </w:rPr>
              <w:t>khatolik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walaupun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berbeda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dengan</w:t>
            </w:r>
            <w:proofErr w:type="spellEnd"/>
            <w:r w:rsidRPr="00207484">
              <w:rPr>
                <w:rFonts w:ascii="Palatino Linotype" w:hAnsi="Palatino Linotype" w:cs="Palatino Linotype"/>
                <w:i/>
                <w:sz w:val="20"/>
                <w:szCs w:val="20"/>
              </w:rPr>
              <w:t xml:space="preserve"> Islam, </w:t>
            </w:r>
            <w:proofErr w:type="spellStart"/>
            <w:r w:rsidRPr="00207484">
              <w:rPr>
                <w:rFonts w:ascii="Palatino Linotype" w:hAnsi="Palatino Linotype" w:cs="Palatino Linotype"/>
                <w:i/>
                <w:sz w:val="20"/>
                <w:szCs w:val="20"/>
              </w:rPr>
              <w:t>namun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untuk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kegiatan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sosial</w:t>
            </w:r>
            <w:proofErr w:type="spellEnd"/>
            <w:r w:rsidRPr="00207484">
              <w:rPr>
                <w:rFonts w:ascii="Palatino Linotype" w:hAnsi="Palatino Linotype" w:cs="Palatino Linotype"/>
                <w:i/>
                <w:sz w:val="20"/>
                <w:szCs w:val="20"/>
              </w:rPr>
              <w:t xml:space="preserve"> di </w:t>
            </w:r>
            <w:proofErr w:type="spellStart"/>
            <w:r w:rsidRPr="00207484">
              <w:rPr>
                <w:rFonts w:ascii="Palatino Linotype" w:hAnsi="Palatino Linotype" w:cs="Palatino Linotype"/>
                <w:i/>
                <w:sz w:val="20"/>
                <w:szCs w:val="20"/>
              </w:rPr>
              <w:t>tengah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masyarakat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mereka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selalu</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bersama-sama</w:t>
            </w:r>
            <w:proofErr w:type="spellEnd"/>
            <w:r w:rsidRPr="00207484">
              <w:rPr>
                <w:rFonts w:ascii="Palatino Linotype" w:hAnsi="Palatino Linotype" w:cs="Palatino Linotype"/>
                <w:i/>
                <w:sz w:val="20"/>
                <w:szCs w:val="20"/>
              </w:rPr>
              <w:t xml:space="preserve"> dan </w:t>
            </w:r>
            <w:proofErr w:type="spellStart"/>
            <w:r w:rsidRPr="00207484">
              <w:rPr>
                <w:rFonts w:ascii="Palatino Linotype" w:hAnsi="Palatino Linotype" w:cs="Palatino Linotype"/>
                <w:i/>
                <w:sz w:val="20"/>
                <w:szCs w:val="20"/>
              </w:rPr>
              <w:t>bergontong</w:t>
            </w:r>
            <w:proofErr w:type="spellEnd"/>
            <w:r w:rsidRPr="00207484">
              <w:rPr>
                <w:rFonts w:ascii="Palatino Linotype" w:hAnsi="Palatino Linotype" w:cs="Palatino Linotype"/>
                <w:i/>
                <w:sz w:val="20"/>
                <w:szCs w:val="20"/>
              </w:rPr>
              <w:t xml:space="preserve"> </w:t>
            </w:r>
            <w:proofErr w:type="gramStart"/>
            <w:r w:rsidRPr="00207484">
              <w:rPr>
                <w:rFonts w:ascii="Palatino Linotype" w:hAnsi="Palatino Linotype" w:cs="Palatino Linotype"/>
                <w:i/>
                <w:sz w:val="20"/>
                <w:szCs w:val="20"/>
              </w:rPr>
              <w:t>royong,…</w:t>
            </w:r>
            <w:proofErr w:type="gramEnd"/>
            <w:r w:rsidRPr="00207484">
              <w:rPr>
                <w:rFonts w:ascii="Palatino Linotype" w:hAnsi="Palatino Linotype" w:cs="Palatino Linotype"/>
                <w:i/>
                <w:sz w:val="20"/>
                <w:szCs w:val="20"/>
              </w:rPr>
              <w:t xml:space="preserve"> </w:t>
            </w:r>
          </w:p>
        </w:tc>
      </w:tr>
    </w:tbl>
    <w:p w14:paraId="566F3A0C" w14:textId="77777777" w:rsidR="003828C7" w:rsidRDefault="003828C7" w:rsidP="003828C7">
      <w:pPr>
        <w:spacing w:line="480" w:lineRule="auto"/>
        <w:rPr>
          <w:rFonts w:ascii="Palatino Linotype" w:hAnsi="Palatino Linotype"/>
          <w:sz w:val="24"/>
          <w:szCs w:val="24"/>
        </w:rPr>
      </w:pPr>
    </w:p>
    <w:p w14:paraId="0412CFBB" w14:textId="77777777" w:rsidR="003828C7" w:rsidRDefault="003828C7" w:rsidP="003828C7">
      <w:pPr>
        <w:spacing w:line="480" w:lineRule="auto"/>
        <w:ind w:firstLine="720"/>
        <w:jc w:val="both"/>
        <w:rPr>
          <w:rFonts w:asciiTheme="majorBidi" w:hAnsiTheme="majorBidi" w:cstheme="majorBidi"/>
          <w:sz w:val="24"/>
          <w:szCs w:val="24"/>
          <w:lang w:val="de-DE"/>
        </w:rPr>
      </w:pPr>
      <w:proofErr w:type="spellStart"/>
      <w:r w:rsidRPr="003828C7">
        <w:rPr>
          <w:rFonts w:asciiTheme="majorBidi" w:hAnsiTheme="majorBidi" w:cstheme="majorBidi"/>
          <w:b/>
          <w:sz w:val="24"/>
          <w:szCs w:val="24"/>
        </w:rPr>
        <w:t>Tema</w:t>
      </w:r>
      <w:proofErr w:type="spellEnd"/>
      <w:r w:rsidRPr="003828C7">
        <w:rPr>
          <w:rFonts w:asciiTheme="majorBidi" w:hAnsiTheme="majorBidi" w:cstheme="majorBidi"/>
          <w:b/>
          <w:sz w:val="24"/>
          <w:szCs w:val="24"/>
        </w:rPr>
        <w:t xml:space="preserve"> </w:t>
      </w:r>
      <w:proofErr w:type="spellStart"/>
      <w:r w:rsidRPr="003828C7">
        <w:rPr>
          <w:rFonts w:asciiTheme="majorBidi" w:hAnsiTheme="majorBidi" w:cstheme="majorBidi"/>
          <w:b/>
          <w:i/>
          <w:sz w:val="24"/>
          <w:szCs w:val="24"/>
        </w:rPr>
        <w:t>ketiga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yaitu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ikatan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gontong</w:t>
      </w:r>
      <w:proofErr w:type="spellEnd"/>
      <w:r w:rsidRPr="003828C7">
        <w:rPr>
          <w:rFonts w:asciiTheme="majorBidi" w:hAnsiTheme="majorBidi" w:cstheme="majorBidi"/>
          <w:sz w:val="24"/>
          <w:szCs w:val="24"/>
        </w:rPr>
        <w:t xml:space="preserve">-royong), </w:t>
      </w:r>
      <w:proofErr w:type="spellStart"/>
      <w:r w:rsidRPr="003828C7">
        <w:rPr>
          <w:rFonts w:asciiTheme="majorBidi" w:hAnsiTheme="majorBidi" w:cstheme="majorBidi"/>
          <w:sz w:val="24"/>
          <w:szCs w:val="24"/>
        </w:rPr>
        <w:t>seperti</w:t>
      </w:r>
      <w:proofErr w:type="spellEnd"/>
      <w:r w:rsidRPr="003828C7">
        <w:rPr>
          <w:rFonts w:asciiTheme="majorBidi" w:hAnsiTheme="majorBidi" w:cstheme="majorBidi"/>
          <w:sz w:val="24"/>
          <w:szCs w:val="24"/>
        </w:rPr>
        <w:t xml:space="preserve"> yang </w:t>
      </w:r>
      <w:proofErr w:type="spellStart"/>
      <w:r w:rsidRPr="003828C7">
        <w:rPr>
          <w:rFonts w:asciiTheme="majorBidi" w:hAnsiTheme="majorBidi" w:cstheme="majorBidi"/>
          <w:sz w:val="24"/>
          <w:szCs w:val="24"/>
        </w:rPr>
        <w:t>diketahui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bahwa</w:t>
      </w:r>
      <w:proofErr w:type="spellEnd"/>
      <w:r w:rsidRPr="003828C7">
        <w:rPr>
          <w:rFonts w:asciiTheme="majorBidi" w:hAnsiTheme="majorBidi" w:cstheme="majorBidi"/>
          <w:sz w:val="24"/>
          <w:szCs w:val="24"/>
        </w:rPr>
        <w:t xml:space="preserve"> salah </w:t>
      </w:r>
      <w:proofErr w:type="spellStart"/>
      <w:r w:rsidRPr="003828C7">
        <w:rPr>
          <w:rFonts w:asciiTheme="majorBidi" w:hAnsiTheme="majorBidi" w:cstheme="majorBidi"/>
          <w:sz w:val="24"/>
          <w:szCs w:val="24"/>
        </w:rPr>
        <w:t>satu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budaya</w:t>
      </w:r>
      <w:proofErr w:type="spellEnd"/>
      <w:r w:rsidRPr="003828C7">
        <w:rPr>
          <w:rFonts w:asciiTheme="majorBidi" w:hAnsiTheme="majorBidi" w:cstheme="majorBidi"/>
          <w:sz w:val="24"/>
          <w:szCs w:val="24"/>
        </w:rPr>
        <w:t xml:space="preserve"> yang sangat </w:t>
      </w:r>
      <w:proofErr w:type="spellStart"/>
      <w:r w:rsidRPr="003828C7">
        <w:rPr>
          <w:rFonts w:asciiTheme="majorBidi" w:hAnsiTheme="majorBidi" w:cstheme="majorBidi"/>
          <w:sz w:val="24"/>
          <w:szCs w:val="24"/>
        </w:rPr>
        <w:t>mengakar</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dalam</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pribadi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masyarakat</w:t>
      </w:r>
      <w:proofErr w:type="spellEnd"/>
      <w:r w:rsidRPr="003828C7">
        <w:rPr>
          <w:rFonts w:asciiTheme="majorBidi" w:hAnsiTheme="majorBidi" w:cstheme="majorBidi"/>
          <w:sz w:val="24"/>
          <w:szCs w:val="24"/>
        </w:rPr>
        <w:t xml:space="preserve"> Indonesia </w:t>
      </w:r>
      <w:proofErr w:type="spellStart"/>
      <w:r w:rsidRPr="003828C7">
        <w:rPr>
          <w:rFonts w:asciiTheme="majorBidi" w:hAnsiTheme="majorBidi" w:cstheme="majorBidi"/>
          <w:sz w:val="24"/>
          <w:szCs w:val="24"/>
        </w:rPr>
        <w:t>adalah</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tradisi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gontong</w:t>
      </w:r>
      <w:proofErr w:type="spellEnd"/>
      <w:r w:rsidRPr="003828C7">
        <w:rPr>
          <w:rFonts w:asciiTheme="majorBidi" w:hAnsiTheme="majorBidi" w:cstheme="majorBidi"/>
          <w:sz w:val="24"/>
          <w:szCs w:val="24"/>
        </w:rPr>
        <w:t xml:space="preserve">-royong. </w:t>
      </w:r>
      <w:proofErr w:type="spellStart"/>
      <w:r w:rsidRPr="003828C7">
        <w:rPr>
          <w:rFonts w:asciiTheme="majorBidi" w:hAnsiTheme="majorBidi" w:cstheme="majorBidi"/>
          <w:sz w:val="24"/>
          <w:szCs w:val="24"/>
        </w:rPr>
        <w:t>Menurut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informan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dalam</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hal</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beribadah</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biarlah</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berbeda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tetapi</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dalam</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kehidupan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sosial</w:t>
      </w:r>
      <w:proofErr w:type="spellEnd"/>
      <w:r w:rsidRPr="003828C7">
        <w:rPr>
          <w:rFonts w:asciiTheme="majorBidi" w:hAnsiTheme="majorBidi" w:cstheme="majorBidi"/>
          <w:sz w:val="24"/>
          <w:szCs w:val="24"/>
        </w:rPr>
        <w:t xml:space="preserve"> kami </w:t>
      </w:r>
      <w:proofErr w:type="spellStart"/>
      <w:r w:rsidRPr="003828C7">
        <w:rPr>
          <w:rFonts w:asciiTheme="majorBidi" w:hAnsiTheme="majorBidi" w:cstheme="majorBidi"/>
          <w:sz w:val="24"/>
          <w:szCs w:val="24"/>
        </w:rPr>
        <w:t>selalu</w:t>
      </w:r>
      <w:proofErr w:type="spellEnd"/>
      <w:r w:rsidRPr="003828C7">
        <w:rPr>
          <w:rFonts w:asciiTheme="majorBidi" w:hAnsiTheme="majorBidi" w:cstheme="majorBidi"/>
          <w:sz w:val="24"/>
          <w:szCs w:val="24"/>
        </w:rPr>
        <w:t xml:space="preserve"> bahu </w:t>
      </w:r>
      <w:proofErr w:type="spellStart"/>
      <w:r w:rsidRPr="003828C7">
        <w:rPr>
          <w:rFonts w:asciiTheme="majorBidi" w:hAnsiTheme="majorBidi" w:cstheme="majorBidi"/>
          <w:sz w:val="24"/>
          <w:szCs w:val="24"/>
        </w:rPr>
        <w:t>membahu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artinya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katika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ada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kendala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atau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suatu</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persoalan</w:t>
      </w:r>
      <w:proofErr w:type="spellEnd"/>
      <w:r w:rsidRPr="003828C7">
        <w:rPr>
          <w:rFonts w:asciiTheme="majorBidi" w:hAnsiTheme="majorBidi" w:cstheme="majorBidi"/>
          <w:sz w:val="24"/>
          <w:szCs w:val="24"/>
        </w:rPr>
        <w:t xml:space="preserve"> yang </w:t>
      </w:r>
      <w:proofErr w:type="spellStart"/>
      <w:r w:rsidRPr="003828C7">
        <w:rPr>
          <w:rFonts w:asciiTheme="majorBidi" w:hAnsiTheme="majorBidi" w:cstheme="majorBidi"/>
          <w:sz w:val="24"/>
          <w:szCs w:val="24"/>
        </w:rPr>
        <w:t>membutuhkan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uluran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tangan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masyarakat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maka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setiap</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masyarakat</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berhak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untuk</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berperan</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tanpa</w:t>
      </w:r>
      <w:proofErr w:type="spellEnd"/>
      <w:r w:rsidRPr="003828C7">
        <w:rPr>
          <w:rFonts w:asciiTheme="majorBidi" w:hAnsiTheme="majorBidi" w:cstheme="majorBidi"/>
          <w:sz w:val="24"/>
          <w:szCs w:val="24"/>
        </w:rPr>
        <w:t xml:space="preserve"> </w:t>
      </w:r>
      <w:proofErr w:type="spellStart"/>
      <w:r w:rsidRPr="003828C7">
        <w:rPr>
          <w:rFonts w:asciiTheme="majorBidi" w:hAnsiTheme="majorBidi" w:cstheme="majorBidi"/>
          <w:sz w:val="24"/>
          <w:szCs w:val="24"/>
        </w:rPr>
        <w:t>memandang</w:t>
      </w:r>
      <w:proofErr w:type="spellEnd"/>
      <w:r w:rsidRPr="003828C7">
        <w:rPr>
          <w:rFonts w:asciiTheme="majorBidi" w:hAnsiTheme="majorBidi" w:cstheme="majorBidi"/>
          <w:sz w:val="24"/>
          <w:szCs w:val="24"/>
        </w:rPr>
        <w:t xml:space="preserve"> status </w:t>
      </w:r>
      <w:proofErr w:type="spellStart"/>
      <w:r w:rsidRPr="003828C7">
        <w:rPr>
          <w:rFonts w:asciiTheme="majorBidi" w:hAnsiTheme="majorBidi" w:cstheme="majorBidi"/>
          <w:sz w:val="24"/>
          <w:szCs w:val="24"/>
        </w:rPr>
        <w:t>keyakinannya</w:t>
      </w:r>
      <w:proofErr w:type="spellEnd"/>
      <w:r w:rsidRPr="003828C7">
        <w:rPr>
          <w:rFonts w:asciiTheme="majorBidi" w:hAnsiTheme="majorBidi" w:cstheme="majorBidi"/>
          <w:sz w:val="24"/>
          <w:szCs w:val="24"/>
        </w:rPr>
        <w:t xml:space="preserve">. </w:t>
      </w:r>
      <w:r w:rsidRPr="003828C7">
        <w:rPr>
          <w:rFonts w:asciiTheme="majorBidi" w:hAnsiTheme="majorBidi" w:cstheme="majorBidi"/>
          <w:sz w:val="24"/>
          <w:szCs w:val="24"/>
          <w:lang w:val="de-DE"/>
        </w:rPr>
        <w:t>Tema ini dinyatakan oleh informan petikan wawancara pada tabel 3 berikut:</w:t>
      </w:r>
    </w:p>
    <w:p w14:paraId="1AA42C08" w14:textId="0672AE3A" w:rsidR="00834720" w:rsidRPr="00834720" w:rsidRDefault="00834720" w:rsidP="00834720">
      <w:pPr>
        <w:spacing w:line="480" w:lineRule="auto"/>
        <w:jc w:val="center"/>
        <w:rPr>
          <w:rFonts w:asciiTheme="majorBidi" w:hAnsiTheme="majorBidi" w:cstheme="majorBidi"/>
          <w:sz w:val="24"/>
          <w:szCs w:val="24"/>
        </w:rPr>
      </w:pPr>
      <w:proofErr w:type="spellStart"/>
      <w:r w:rsidRPr="00834720">
        <w:rPr>
          <w:rFonts w:asciiTheme="majorBidi" w:hAnsiTheme="majorBidi" w:cstheme="majorBidi"/>
          <w:b/>
          <w:sz w:val="24"/>
          <w:szCs w:val="24"/>
        </w:rPr>
        <w:t>Tabel</w:t>
      </w:r>
      <w:proofErr w:type="spellEnd"/>
      <w:r w:rsidRPr="00834720">
        <w:rPr>
          <w:rFonts w:asciiTheme="majorBidi" w:hAnsiTheme="majorBidi" w:cstheme="majorBidi"/>
          <w:b/>
          <w:sz w:val="24"/>
          <w:szCs w:val="24"/>
        </w:rPr>
        <w:t xml:space="preserve"> 3.</w:t>
      </w:r>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Petikan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Wawancara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Tema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Pertama</w:t>
      </w:r>
      <w:proofErr w:type="spellEnd"/>
    </w:p>
    <w:tbl>
      <w:tblPr>
        <w:tblW w:w="9639"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258"/>
        <w:gridCol w:w="1048"/>
        <w:gridCol w:w="7333"/>
      </w:tblGrid>
      <w:tr w:rsidR="00834720" w:rsidRPr="00207484" w14:paraId="712CB41C" w14:textId="77777777" w:rsidTr="00834720">
        <w:tc>
          <w:tcPr>
            <w:tcW w:w="1258" w:type="dxa"/>
            <w:tcBorders>
              <w:left w:val="nil"/>
              <w:right w:val="nil"/>
            </w:tcBorders>
          </w:tcPr>
          <w:p w14:paraId="63C6C3BB" w14:textId="77777777" w:rsidR="00834720" w:rsidRPr="00207484" w:rsidRDefault="00834720" w:rsidP="00834720">
            <w:pPr>
              <w:pStyle w:val="NoSpacing"/>
              <w:rPr>
                <w:rStyle w:val="tlid-translation"/>
                <w:rFonts w:ascii="Palatino Linotype" w:hAnsi="Palatino Linotype" w:cs="Palatino Linotype"/>
                <w:sz w:val="20"/>
                <w:szCs w:val="20"/>
                <w:lang w:val="en-US"/>
              </w:rPr>
            </w:pPr>
            <w:proofErr w:type="spellStart"/>
            <w:r w:rsidRPr="00207484">
              <w:rPr>
                <w:rStyle w:val="tlid-translation"/>
                <w:rFonts w:ascii="Palatino Linotype" w:hAnsi="Palatino Linotype" w:cs="Palatino Linotype"/>
                <w:sz w:val="20"/>
                <w:szCs w:val="20"/>
                <w:lang w:val="en-US"/>
              </w:rPr>
              <w:t>Tema</w:t>
            </w:r>
            <w:proofErr w:type="spellEnd"/>
          </w:p>
        </w:tc>
        <w:tc>
          <w:tcPr>
            <w:tcW w:w="1048" w:type="dxa"/>
            <w:tcBorders>
              <w:left w:val="nil"/>
              <w:right w:val="nil"/>
            </w:tcBorders>
          </w:tcPr>
          <w:p w14:paraId="5B4FCE39" w14:textId="77777777" w:rsidR="00834720" w:rsidRPr="00207484" w:rsidRDefault="00834720" w:rsidP="00834720">
            <w:pPr>
              <w:pStyle w:val="NoSpacing"/>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Informan</w:t>
            </w:r>
          </w:p>
        </w:tc>
        <w:tc>
          <w:tcPr>
            <w:tcW w:w="7333" w:type="dxa"/>
            <w:tcBorders>
              <w:left w:val="nil"/>
              <w:right w:val="nil"/>
            </w:tcBorders>
          </w:tcPr>
          <w:p w14:paraId="1FA75320" w14:textId="77777777" w:rsidR="00834720" w:rsidRPr="00207484" w:rsidRDefault="00834720" w:rsidP="00834720">
            <w:pPr>
              <w:pStyle w:val="NoSpacing"/>
              <w:jc w:val="center"/>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Petikan Wawancara</w:t>
            </w:r>
          </w:p>
        </w:tc>
      </w:tr>
      <w:tr w:rsidR="00834720" w:rsidRPr="00207484" w14:paraId="02A01BD2" w14:textId="77777777" w:rsidTr="00834720">
        <w:tc>
          <w:tcPr>
            <w:tcW w:w="1258" w:type="dxa"/>
            <w:vMerge w:val="restart"/>
            <w:tcBorders>
              <w:left w:val="nil"/>
              <w:right w:val="nil"/>
            </w:tcBorders>
          </w:tcPr>
          <w:p w14:paraId="5B068CEF" w14:textId="77777777" w:rsidR="00834720" w:rsidRPr="00207484" w:rsidRDefault="00834720" w:rsidP="00834720">
            <w:pPr>
              <w:jc w:val="both"/>
              <w:rPr>
                <w:rStyle w:val="tlid-translation"/>
                <w:rFonts w:ascii="Palatino Linotype" w:eastAsia="SimSun" w:cs="Palatino Linotype"/>
                <w:sz w:val="20"/>
                <w:szCs w:val="20"/>
              </w:rPr>
            </w:pPr>
            <w:proofErr w:type="spellStart"/>
            <w:r w:rsidRPr="00207484">
              <w:rPr>
                <w:rFonts w:ascii="Palatino Linotype" w:hAnsi="Palatino Linotype" w:cs="Palatino Linotype"/>
                <w:sz w:val="20"/>
                <w:szCs w:val="20"/>
              </w:rPr>
              <w:t>ikatan</w:t>
            </w:r>
            <w:proofErr w:type="spellEnd"/>
            <w:r w:rsidRPr="00207484">
              <w:rPr>
                <w:rFonts w:ascii="Palatino Linotype" w:hAnsi="Palatino Linotype" w:cs="Palatino Linotype"/>
                <w:sz w:val="20"/>
                <w:szCs w:val="20"/>
              </w:rPr>
              <w:t xml:space="preserve"> </w:t>
            </w:r>
            <w:proofErr w:type="spellStart"/>
            <w:r w:rsidRPr="00207484">
              <w:rPr>
                <w:rFonts w:ascii="Palatino Linotype" w:hAnsi="Palatino Linotype" w:cs="Palatino Linotype"/>
                <w:sz w:val="20"/>
                <w:szCs w:val="20"/>
              </w:rPr>
              <w:t>gontong</w:t>
            </w:r>
            <w:proofErr w:type="spellEnd"/>
            <w:r w:rsidRPr="00207484">
              <w:rPr>
                <w:rFonts w:ascii="Palatino Linotype" w:hAnsi="Palatino Linotype" w:cs="Palatino Linotype"/>
                <w:sz w:val="20"/>
                <w:szCs w:val="20"/>
              </w:rPr>
              <w:t>-royong</w:t>
            </w:r>
          </w:p>
        </w:tc>
        <w:tc>
          <w:tcPr>
            <w:tcW w:w="1048" w:type="dxa"/>
            <w:tcBorders>
              <w:left w:val="nil"/>
              <w:right w:val="nil"/>
            </w:tcBorders>
          </w:tcPr>
          <w:p w14:paraId="255982EB"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4</w:t>
            </w:r>
          </w:p>
        </w:tc>
        <w:tc>
          <w:tcPr>
            <w:tcW w:w="7333" w:type="dxa"/>
            <w:tcBorders>
              <w:left w:val="nil"/>
              <w:right w:val="nil"/>
            </w:tcBorders>
          </w:tcPr>
          <w:p w14:paraId="76003FE5" w14:textId="77777777" w:rsidR="00834720" w:rsidRPr="00207484" w:rsidRDefault="00834720"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menjaga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kedamaian</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solusi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pertama</w:t>
            </w:r>
            <w:proofErr w:type="spellEnd"/>
            <w:r w:rsidRPr="00207484">
              <w:rPr>
                <w:rStyle w:val="tlid-translation"/>
                <w:rFonts w:ascii="Palatino Linotype" w:eastAsia="SimSun" w:hAnsi="Palatino Linotype" w:cs="Palatino Linotype"/>
                <w:i/>
                <w:sz w:val="20"/>
                <w:szCs w:val="20"/>
              </w:rPr>
              <w:t xml:space="preserve"> yang kami </w:t>
            </w:r>
            <w:proofErr w:type="spellStart"/>
            <w:r w:rsidRPr="00207484">
              <w:rPr>
                <w:rStyle w:val="tlid-translation"/>
                <w:rFonts w:ascii="Palatino Linotype" w:eastAsia="SimSun" w:hAnsi="Palatino Linotype" w:cs="Palatino Linotype"/>
                <w:i/>
                <w:sz w:val="20"/>
                <w:szCs w:val="20"/>
              </w:rPr>
              <w:t>lakukan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musyawarah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adapun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partisipasi</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dalamnya</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bergontong</w:t>
            </w:r>
            <w:proofErr w:type="spellEnd"/>
            <w:r w:rsidRPr="00207484">
              <w:rPr>
                <w:rStyle w:val="tlid-translation"/>
                <w:rFonts w:ascii="Palatino Linotype" w:eastAsia="SimSun" w:hAnsi="Palatino Linotype" w:cs="Palatino Linotype"/>
                <w:i/>
                <w:sz w:val="20"/>
                <w:szCs w:val="20"/>
              </w:rPr>
              <w:t xml:space="preserve"> </w:t>
            </w:r>
            <w:proofErr w:type="gramStart"/>
            <w:r w:rsidRPr="00207484">
              <w:rPr>
                <w:rStyle w:val="tlid-translation"/>
                <w:rFonts w:ascii="Palatino Linotype" w:eastAsia="SimSun" w:hAnsi="Palatino Linotype" w:cs="Palatino Linotype"/>
                <w:i/>
                <w:sz w:val="20"/>
                <w:szCs w:val="20"/>
              </w:rPr>
              <w:t>royong,…</w:t>
            </w:r>
            <w:proofErr w:type="gramEnd"/>
          </w:p>
        </w:tc>
      </w:tr>
      <w:tr w:rsidR="00834720" w:rsidRPr="00207484" w14:paraId="79FE8F9F" w14:textId="77777777" w:rsidTr="00834720">
        <w:tc>
          <w:tcPr>
            <w:tcW w:w="1258" w:type="dxa"/>
            <w:vMerge/>
            <w:tcBorders>
              <w:left w:val="nil"/>
              <w:right w:val="nil"/>
            </w:tcBorders>
            <w:vAlign w:val="center"/>
          </w:tcPr>
          <w:p w14:paraId="535802DB"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727274E8"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hAnsi="Palatino Linotype" w:cs="Palatino Linotype"/>
                <w:sz w:val="20"/>
                <w:szCs w:val="20"/>
              </w:rPr>
              <w:t>19</w:t>
            </w:r>
          </w:p>
        </w:tc>
        <w:tc>
          <w:tcPr>
            <w:tcW w:w="7333" w:type="dxa"/>
            <w:tcBorders>
              <w:left w:val="nil"/>
              <w:right w:val="nil"/>
            </w:tcBorders>
          </w:tcPr>
          <w:p w14:paraId="2BFBE7F6" w14:textId="77777777" w:rsidR="00834720" w:rsidRPr="00207484" w:rsidRDefault="00834720" w:rsidP="00834720">
            <w:pPr>
              <w:jc w:val="both"/>
              <w:rPr>
                <w:rStyle w:val="tlid-translation"/>
                <w:rFonts w:ascii="Palatino Linotype" w:eastAsia="SimSun" w:cs="Palatino Linotype"/>
                <w:i/>
                <w:sz w:val="20"/>
                <w:szCs w:val="20"/>
              </w:rPr>
            </w:pPr>
            <w:r w:rsidRPr="00207484">
              <w:rPr>
                <w:rStyle w:val="tlid-translation"/>
                <w:rFonts w:ascii="Palatino Linotype" w:eastAsia="SimSun" w:hAnsi="Palatino Linotype" w:cs="Palatino Linotype"/>
                <w:i/>
                <w:sz w:val="20"/>
                <w:szCs w:val="20"/>
              </w:rPr>
              <w:t xml:space="preserve">Saya </w:t>
            </w:r>
            <w:proofErr w:type="spellStart"/>
            <w:r w:rsidRPr="00207484">
              <w:rPr>
                <w:rStyle w:val="tlid-translation"/>
                <w:rFonts w:ascii="Palatino Linotype" w:eastAsia="SimSun" w:hAnsi="Palatino Linotype" w:cs="Palatino Linotype"/>
                <w:i/>
                <w:sz w:val="20"/>
                <w:szCs w:val="20"/>
              </w:rPr>
              <w:t>sebagai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beragama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budha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hidup</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mayoritas</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beragama</w:t>
            </w:r>
            <w:proofErr w:type="spellEnd"/>
            <w:r w:rsidRPr="00207484">
              <w:rPr>
                <w:rStyle w:val="tlid-translation"/>
                <w:rFonts w:ascii="Palatino Linotype" w:eastAsia="SimSun" w:hAnsi="Palatino Linotype" w:cs="Palatino Linotype"/>
                <w:i/>
                <w:sz w:val="20"/>
                <w:szCs w:val="20"/>
              </w:rPr>
              <w:t xml:space="preserve"> Islam, agar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dihargai</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tidak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mendapat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diskriminasi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apapun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kegiatan</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mensupport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bahkan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walaupun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harus</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mengeluarkan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tenaga</w:t>
            </w:r>
            <w:proofErr w:type="spellEnd"/>
            <w:r w:rsidRPr="00207484">
              <w:rPr>
                <w:rStyle w:val="tlid-translation"/>
                <w:rFonts w:ascii="Palatino Linotype" w:eastAsia="SimSun" w:hAnsi="Palatino Linotype" w:cs="Palatino Linotype"/>
                <w:i/>
                <w:sz w:val="20"/>
                <w:szCs w:val="20"/>
              </w:rPr>
              <w:t xml:space="preserve"> dan </w:t>
            </w:r>
            <w:proofErr w:type="spellStart"/>
            <w:proofErr w:type="gramStart"/>
            <w:r w:rsidRPr="00207484">
              <w:rPr>
                <w:rStyle w:val="tlid-translation"/>
                <w:rFonts w:ascii="Palatino Linotype" w:eastAsia="SimSun" w:hAnsi="Palatino Linotype" w:cs="Palatino Linotype"/>
                <w:i/>
                <w:sz w:val="20"/>
                <w:szCs w:val="20"/>
              </w:rPr>
              <w:t>biaya</w:t>
            </w:r>
            <w:proofErr w:type="spellEnd"/>
            <w:r w:rsidRPr="00207484">
              <w:rPr>
                <w:rStyle w:val="tlid-translation"/>
                <w:rFonts w:ascii="Palatino Linotype" w:eastAsia="SimSun" w:hAnsi="Palatino Linotype" w:cs="Palatino Linotype"/>
                <w:i/>
                <w:sz w:val="20"/>
                <w:szCs w:val="20"/>
              </w:rPr>
              <w:t>,…</w:t>
            </w:r>
            <w:proofErr w:type="gramEnd"/>
          </w:p>
        </w:tc>
      </w:tr>
      <w:tr w:rsidR="00834720" w:rsidRPr="00207484" w14:paraId="76563F3C" w14:textId="77777777" w:rsidTr="00834720">
        <w:tc>
          <w:tcPr>
            <w:tcW w:w="1258" w:type="dxa"/>
            <w:vMerge/>
            <w:tcBorders>
              <w:left w:val="nil"/>
              <w:right w:val="nil"/>
            </w:tcBorders>
            <w:vAlign w:val="center"/>
          </w:tcPr>
          <w:p w14:paraId="35D8BD00"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56D774C0"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cs="Palatino Linotype"/>
                <w:sz w:val="20"/>
                <w:szCs w:val="20"/>
              </w:rPr>
              <w:t>22</w:t>
            </w:r>
          </w:p>
        </w:tc>
        <w:tc>
          <w:tcPr>
            <w:tcW w:w="7333" w:type="dxa"/>
            <w:tcBorders>
              <w:left w:val="nil"/>
              <w:right w:val="nil"/>
            </w:tcBorders>
          </w:tcPr>
          <w:p w14:paraId="22A6DC18" w14:textId="77777777" w:rsidR="00834720" w:rsidRPr="00207484" w:rsidRDefault="00834720"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sejauh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pengetahuan</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sebagai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warga</w:t>
            </w:r>
            <w:proofErr w:type="spellEnd"/>
            <w:r w:rsidRPr="00207484">
              <w:rPr>
                <w:rStyle w:val="tlid-translation"/>
                <w:rFonts w:ascii="Palatino Linotype" w:eastAsia="SimSun" w:hAnsi="Palatino Linotype" w:cs="Palatino Linotype"/>
                <w:i/>
                <w:sz w:val="20"/>
                <w:szCs w:val="20"/>
              </w:rPr>
              <w:t xml:space="preserve"> (Hindu), </w:t>
            </w:r>
            <w:proofErr w:type="spellStart"/>
            <w:r w:rsidRPr="00207484">
              <w:rPr>
                <w:rStyle w:val="tlid-translation"/>
                <w:rFonts w:ascii="Palatino Linotype" w:eastAsia="SimSun" w:hAnsi="Palatino Linotype" w:cs="Palatino Linotype"/>
                <w:i/>
                <w:sz w:val="20"/>
                <w:szCs w:val="20"/>
              </w:rPr>
              <w:t>tidak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pernah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mendapat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pelecehan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pihak</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lainnya</w:t>
            </w:r>
            <w:proofErr w:type="spellEnd"/>
            <w:r w:rsidRPr="00207484">
              <w:rPr>
                <w:rStyle w:val="tlid-translation"/>
                <w:rFonts w:ascii="Palatino Linotype" w:eastAsia="SimSun" w:hAnsi="Palatino Linotype" w:cs="Palatino Linotype"/>
                <w:i/>
                <w:sz w:val="20"/>
                <w:szCs w:val="20"/>
              </w:rPr>
              <w:t xml:space="preserve"> (Islam, </w:t>
            </w:r>
            <w:proofErr w:type="spellStart"/>
            <w:r w:rsidRPr="00207484">
              <w:rPr>
                <w:rStyle w:val="tlid-translation"/>
                <w:rFonts w:ascii="Palatino Linotype" w:eastAsia="SimSun" w:hAnsi="Palatino Linotype" w:cs="Palatino Linotype"/>
                <w:i/>
                <w:sz w:val="20"/>
                <w:szCs w:val="20"/>
              </w:rPr>
              <w:t>protestan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khatolik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konghucu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budha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sebab</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apapun</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terjadi</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bersifat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sosial</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berkontribusi</w:t>
            </w:r>
            <w:proofErr w:type="spellEnd"/>
            <w:r w:rsidRPr="00207484">
              <w:rPr>
                <w:rStyle w:val="tlid-translation"/>
                <w:rFonts w:ascii="Palatino Linotype" w:eastAsia="SimSun" w:hAnsi="Palatino Linotype" w:cs="Palatino Linotype"/>
                <w:i/>
                <w:sz w:val="20"/>
                <w:szCs w:val="20"/>
              </w:rPr>
              <w:t xml:space="preserve"> </w:t>
            </w:r>
            <w:proofErr w:type="spellStart"/>
            <w:proofErr w:type="gramStart"/>
            <w:r w:rsidRPr="00207484">
              <w:rPr>
                <w:rStyle w:val="tlid-translation"/>
                <w:rFonts w:ascii="Palatino Linotype" w:eastAsia="SimSun" w:hAnsi="Palatino Linotype" w:cs="Palatino Linotype"/>
                <w:i/>
                <w:sz w:val="20"/>
                <w:szCs w:val="20"/>
              </w:rPr>
              <w:t>bersama</w:t>
            </w:r>
            <w:proofErr w:type="spellEnd"/>
            <w:r w:rsidRPr="00207484">
              <w:rPr>
                <w:rStyle w:val="tlid-translation"/>
                <w:rFonts w:ascii="Palatino Linotype" w:eastAsia="SimSun" w:hAnsi="Palatino Linotype" w:cs="Palatino Linotype"/>
                <w:i/>
                <w:sz w:val="20"/>
                <w:szCs w:val="20"/>
              </w:rPr>
              <w:t>,..</w:t>
            </w:r>
            <w:proofErr w:type="gramEnd"/>
            <w:r w:rsidRPr="00207484">
              <w:rPr>
                <w:rStyle w:val="tlid-translation"/>
                <w:rFonts w:ascii="Palatino Linotype" w:eastAsia="SimSun" w:hAnsi="Palatino Linotype" w:cs="Palatino Linotype"/>
                <w:i/>
                <w:sz w:val="20"/>
                <w:szCs w:val="20"/>
              </w:rPr>
              <w:t xml:space="preserve"> </w:t>
            </w:r>
          </w:p>
        </w:tc>
      </w:tr>
      <w:tr w:rsidR="00834720" w:rsidRPr="00207484" w14:paraId="2BA36235" w14:textId="77777777" w:rsidTr="00834720">
        <w:tc>
          <w:tcPr>
            <w:tcW w:w="1258" w:type="dxa"/>
            <w:vMerge/>
            <w:tcBorders>
              <w:left w:val="nil"/>
              <w:right w:val="nil"/>
            </w:tcBorders>
            <w:vAlign w:val="center"/>
          </w:tcPr>
          <w:p w14:paraId="65C4DBAD"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4C2C77DB"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cs="Palatino Linotype"/>
                <w:sz w:val="20"/>
                <w:szCs w:val="20"/>
              </w:rPr>
              <w:t>7</w:t>
            </w:r>
          </w:p>
        </w:tc>
        <w:tc>
          <w:tcPr>
            <w:tcW w:w="7333" w:type="dxa"/>
            <w:tcBorders>
              <w:left w:val="nil"/>
              <w:right w:val="nil"/>
            </w:tcBorders>
          </w:tcPr>
          <w:p w14:paraId="60FED7A3" w14:textId="77777777" w:rsidR="00834720" w:rsidRPr="00207484" w:rsidRDefault="00834720" w:rsidP="00834720">
            <w:pPr>
              <w:jc w:val="both"/>
              <w:rPr>
                <w:rFonts w:ascii="Palatino Linotype" w:cs="Palatino Linotype"/>
                <w:i/>
                <w:sz w:val="20"/>
                <w:szCs w:val="20"/>
              </w:rPr>
            </w:pPr>
            <w:proofErr w:type="spellStart"/>
            <w:r w:rsidRPr="00207484">
              <w:rPr>
                <w:rFonts w:ascii="Palatino Linotype" w:hAnsi="Palatino Linotype" w:cs="Palatino Linotype"/>
                <w:i/>
                <w:sz w:val="20"/>
                <w:szCs w:val="20"/>
              </w:rPr>
              <w:t>Dalam</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menjalin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kerukunan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antarumat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beragama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khusus</w:t>
            </w:r>
            <w:proofErr w:type="spellEnd"/>
            <w:r w:rsidRPr="00207484">
              <w:rPr>
                <w:rFonts w:ascii="Palatino Linotype" w:hAnsi="Palatino Linotype" w:cs="Palatino Linotype"/>
                <w:i/>
                <w:sz w:val="20"/>
                <w:szCs w:val="20"/>
              </w:rPr>
              <w:t xml:space="preserve"> di kampung/</w:t>
            </w:r>
            <w:proofErr w:type="spellStart"/>
            <w:r w:rsidRPr="00207484">
              <w:rPr>
                <w:rFonts w:ascii="Palatino Linotype" w:hAnsi="Palatino Linotype" w:cs="Palatino Linotype"/>
                <w:i/>
                <w:sz w:val="20"/>
                <w:szCs w:val="20"/>
              </w:rPr>
              <w:t>kota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ini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dalam</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bentuk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sosial</w:t>
            </w:r>
            <w:proofErr w:type="spellEnd"/>
            <w:r w:rsidRPr="00207484">
              <w:rPr>
                <w:rFonts w:ascii="Palatino Linotype" w:hAnsi="Palatino Linotype" w:cs="Palatino Linotype"/>
                <w:i/>
                <w:sz w:val="20"/>
                <w:szCs w:val="20"/>
              </w:rPr>
              <w:t xml:space="preserve"> kami </w:t>
            </w:r>
            <w:proofErr w:type="spellStart"/>
            <w:r w:rsidRPr="00207484">
              <w:rPr>
                <w:rFonts w:ascii="Palatino Linotype" w:hAnsi="Palatino Linotype" w:cs="Palatino Linotype"/>
                <w:i/>
                <w:sz w:val="20"/>
                <w:szCs w:val="20"/>
              </w:rPr>
              <w:t>selalu</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bersama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membangun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jalan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bersama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membuat</w:t>
            </w:r>
            <w:proofErr w:type="spellEnd"/>
            <w:r w:rsidRPr="00207484">
              <w:rPr>
                <w:rFonts w:ascii="Palatino Linotype" w:hAnsi="Palatino Linotype" w:cs="Palatino Linotype"/>
                <w:i/>
                <w:sz w:val="20"/>
                <w:szCs w:val="20"/>
              </w:rPr>
              <w:t xml:space="preserve"> acara </w:t>
            </w:r>
            <w:proofErr w:type="spellStart"/>
            <w:r w:rsidRPr="00207484">
              <w:rPr>
                <w:rFonts w:ascii="Palatino Linotype" w:hAnsi="Palatino Linotype" w:cs="Palatino Linotype"/>
                <w:i/>
                <w:sz w:val="20"/>
                <w:szCs w:val="20"/>
              </w:rPr>
              <w:t>tujuh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belasan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artinya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secara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aqidah</w:t>
            </w:r>
            <w:proofErr w:type="spellEnd"/>
            <w:r w:rsidRPr="00207484">
              <w:rPr>
                <w:rFonts w:ascii="Palatino Linotype" w:hAnsi="Palatino Linotype" w:cs="Palatino Linotype"/>
                <w:i/>
                <w:sz w:val="20"/>
                <w:szCs w:val="20"/>
              </w:rPr>
              <w:t xml:space="preserve"> kami </w:t>
            </w:r>
            <w:proofErr w:type="spellStart"/>
            <w:r w:rsidRPr="00207484">
              <w:rPr>
                <w:rFonts w:ascii="Palatino Linotype" w:hAnsi="Palatino Linotype" w:cs="Palatino Linotype"/>
                <w:i/>
                <w:sz w:val="20"/>
                <w:szCs w:val="20"/>
              </w:rPr>
              <w:t>berbeda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namun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secara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sosial</w:t>
            </w:r>
            <w:proofErr w:type="spellEnd"/>
            <w:r w:rsidRPr="00207484">
              <w:rPr>
                <w:rFonts w:ascii="Palatino Linotype" w:hAnsi="Palatino Linotype" w:cs="Palatino Linotype"/>
                <w:i/>
                <w:sz w:val="20"/>
                <w:szCs w:val="20"/>
              </w:rPr>
              <w:t xml:space="preserve"> kami bahu-</w:t>
            </w:r>
            <w:proofErr w:type="spellStart"/>
            <w:r w:rsidRPr="00207484">
              <w:rPr>
                <w:rFonts w:ascii="Palatino Linotype" w:hAnsi="Palatino Linotype" w:cs="Palatino Linotype"/>
                <w:i/>
                <w:sz w:val="20"/>
                <w:szCs w:val="20"/>
              </w:rPr>
              <w:t>membahu</w:t>
            </w:r>
            <w:proofErr w:type="spellEnd"/>
            <w:r w:rsidRPr="00207484">
              <w:rPr>
                <w:rFonts w:ascii="Palatino Linotype" w:hAnsi="Palatino Linotype" w:cs="Palatino Linotype"/>
                <w:i/>
                <w:sz w:val="20"/>
                <w:szCs w:val="20"/>
              </w:rPr>
              <w:t xml:space="preserve"> dan </w:t>
            </w:r>
            <w:proofErr w:type="spellStart"/>
            <w:r w:rsidRPr="00207484">
              <w:rPr>
                <w:rFonts w:ascii="Palatino Linotype" w:hAnsi="Palatino Linotype" w:cs="Palatino Linotype"/>
                <w:i/>
                <w:sz w:val="20"/>
                <w:szCs w:val="20"/>
              </w:rPr>
              <w:t>bergontong</w:t>
            </w:r>
            <w:proofErr w:type="spellEnd"/>
            <w:r w:rsidRPr="00207484">
              <w:rPr>
                <w:rFonts w:ascii="Palatino Linotype" w:hAnsi="Palatino Linotype" w:cs="Palatino Linotype"/>
                <w:i/>
                <w:sz w:val="20"/>
                <w:szCs w:val="20"/>
              </w:rPr>
              <w:t xml:space="preserve"> </w:t>
            </w:r>
            <w:proofErr w:type="gramStart"/>
            <w:r w:rsidRPr="00207484">
              <w:rPr>
                <w:rFonts w:ascii="Palatino Linotype" w:hAnsi="Palatino Linotype" w:cs="Palatino Linotype"/>
                <w:i/>
                <w:sz w:val="20"/>
                <w:szCs w:val="20"/>
              </w:rPr>
              <w:t>royong,…</w:t>
            </w:r>
            <w:proofErr w:type="gramEnd"/>
          </w:p>
        </w:tc>
      </w:tr>
    </w:tbl>
    <w:p w14:paraId="2743C025" w14:textId="77777777" w:rsidR="00B33D90" w:rsidRDefault="00B33D90" w:rsidP="00B33D90">
      <w:pPr>
        <w:spacing w:line="480" w:lineRule="auto"/>
        <w:jc w:val="both"/>
        <w:rPr>
          <w:rFonts w:asciiTheme="majorBidi" w:hAnsiTheme="majorBidi" w:cstheme="majorBidi"/>
          <w:sz w:val="24"/>
          <w:szCs w:val="24"/>
        </w:rPr>
      </w:pPr>
    </w:p>
    <w:p w14:paraId="6D2F141F" w14:textId="77777777" w:rsidR="00B33D90" w:rsidRDefault="00B33D90" w:rsidP="00B33D90">
      <w:pPr>
        <w:spacing w:line="480" w:lineRule="auto"/>
        <w:jc w:val="both"/>
        <w:rPr>
          <w:rFonts w:asciiTheme="majorBidi" w:hAnsiTheme="majorBidi" w:cstheme="majorBidi"/>
          <w:sz w:val="24"/>
          <w:szCs w:val="24"/>
        </w:rPr>
      </w:pPr>
    </w:p>
    <w:p w14:paraId="61707E97" w14:textId="77777777" w:rsidR="00834720" w:rsidRPr="00834720" w:rsidRDefault="00834720" w:rsidP="00B33D90">
      <w:pPr>
        <w:spacing w:line="480" w:lineRule="auto"/>
        <w:ind w:firstLine="720"/>
        <w:jc w:val="both"/>
        <w:rPr>
          <w:rFonts w:asciiTheme="majorBidi" w:hAnsiTheme="majorBidi" w:cstheme="majorBidi"/>
          <w:sz w:val="24"/>
          <w:szCs w:val="24"/>
        </w:rPr>
      </w:pPr>
      <w:proofErr w:type="spellStart"/>
      <w:r w:rsidRPr="00834720">
        <w:rPr>
          <w:rFonts w:asciiTheme="majorBidi" w:hAnsiTheme="majorBidi" w:cstheme="majorBidi"/>
          <w:b/>
          <w:sz w:val="24"/>
          <w:szCs w:val="24"/>
        </w:rPr>
        <w:lastRenderedPageBreak/>
        <w:t>Tema</w:t>
      </w:r>
      <w:proofErr w:type="spellEnd"/>
      <w:r w:rsidRPr="00834720">
        <w:rPr>
          <w:rFonts w:asciiTheme="majorBidi" w:hAnsiTheme="majorBidi" w:cstheme="majorBidi"/>
          <w:b/>
          <w:sz w:val="24"/>
          <w:szCs w:val="24"/>
        </w:rPr>
        <w:t xml:space="preserve"> </w:t>
      </w:r>
      <w:proofErr w:type="spellStart"/>
      <w:r w:rsidRPr="00834720">
        <w:rPr>
          <w:rFonts w:asciiTheme="majorBidi" w:hAnsiTheme="majorBidi" w:cstheme="majorBidi"/>
          <w:b/>
          <w:i/>
          <w:sz w:val="24"/>
          <w:szCs w:val="24"/>
        </w:rPr>
        <w:t>keempat</w:t>
      </w:r>
      <w:proofErr w:type="spellEnd"/>
      <w:r w:rsidRPr="00834720">
        <w:rPr>
          <w:rFonts w:asciiTheme="majorBidi" w:hAnsiTheme="majorBidi" w:cstheme="majorBidi"/>
          <w:b/>
          <w:sz w:val="24"/>
          <w:szCs w:val="24"/>
        </w:rPr>
        <w:t xml:space="preserve"> </w:t>
      </w:r>
      <w:proofErr w:type="spellStart"/>
      <w:r w:rsidRPr="00834720">
        <w:rPr>
          <w:rFonts w:asciiTheme="majorBidi" w:hAnsiTheme="majorBidi" w:cstheme="majorBidi"/>
          <w:sz w:val="24"/>
          <w:szCs w:val="24"/>
        </w:rPr>
        <w:t>yaitu</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dukungan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tokoh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masyarakat</w:t>
      </w:r>
      <w:proofErr w:type="spellEnd"/>
      <w:r w:rsidRPr="00834720">
        <w:rPr>
          <w:rFonts w:asciiTheme="majorBidi" w:hAnsiTheme="majorBidi" w:cstheme="majorBidi"/>
          <w:sz w:val="24"/>
          <w:szCs w:val="24"/>
        </w:rPr>
        <w:t xml:space="preserve"> dan agama), </w:t>
      </w:r>
      <w:proofErr w:type="spellStart"/>
      <w:r w:rsidRPr="00834720">
        <w:rPr>
          <w:rFonts w:asciiTheme="majorBidi" w:hAnsiTheme="majorBidi" w:cstheme="majorBidi"/>
          <w:sz w:val="24"/>
          <w:szCs w:val="24"/>
        </w:rPr>
        <w:t>menurut</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informan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dalam</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menjaga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kerukunan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antarumat</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beragama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peranan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dari</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tokoh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masyarakat</w:t>
      </w:r>
      <w:proofErr w:type="spellEnd"/>
      <w:r w:rsidRPr="00834720">
        <w:rPr>
          <w:rFonts w:asciiTheme="majorBidi" w:hAnsiTheme="majorBidi" w:cstheme="majorBidi"/>
          <w:sz w:val="24"/>
          <w:szCs w:val="24"/>
        </w:rPr>
        <w:t xml:space="preserve"> dan agama </w:t>
      </w:r>
      <w:proofErr w:type="spellStart"/>
      <w:r w:rsidRPr="00834720">
        <w:rPr>
          <w:rFonts w:asciiTheme="majorBidi" w:hAnsiTheme="majorBidi" w:cstheme="majorBidi"/>
          <w:sz w:val="24"/>
          <w:szCs w:val="24"/>
        </w:rPr>
        <w:t>sangatlah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diperlukan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seperti</w:t>
      </w:r>
      <w:proofErr w:type="spellEnd"/>
      <w:r w:rsidRPr="00834720">
        <w:rPr>
          <w:rFonts w:asciiTheme="majorBidi" w:hAnsiTheme="majorBidi" w:cstheme="majorBidi"/>
          <w:sz w:val="24"/>
          <w:szCs w:val="24"/>
        </w:rPr>
        <w:t xml:space="preserve"> yang </w:t>
      </w:r>
      <w:proofErr w:type="spellStart"/>
      <w:r w:rsidRPr="00834720">
        <w:rPr>
          <w:rFonts w:asciiTheme="majorBidi" w:hAnsiTheme="majorBidi" w:cstheme="majorBidi"/>
          <w:sz w:val="24"/>
          <w:szCs w:val="24"/>
        </w:rPr>
        <w:t>diketahui</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bahwa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unsur</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pertama</w:t>
      </w:r>
      <w:proofErr w:type="spellEnd"/>
      <w:r w:rsidRPr="00834720">
        <w:rPr>
          <w:rFonts w:asciiTheme="majorBidi" w:hAnsiTheme="majorBidi" w:cstheme="majorBidi"/>
          <w:sz w:val="24"/>
          <w:szCs w:val="24"/>
        </w:rPr>
        <w:t xml:space="preserve"> yang </w:t>
      </w:r>
      <w:proofErr w:type="spellStart"/>
      <w:r w:rsidRPr="00834720">
        <w:rPr>
          <w:rFonts w:asciiTheme="majorBidi" w:hAnsiTheme="majorBidi" w:cstheme="majorBidi"/>
          <w:sz w:val="24"/>
          <w:szCs w:val="24"/>
        </w:rPr>
        <w:t>bertanggung</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jawab</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terhadap</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kenyamanan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masyarakat</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adalah</w:t>
      </w:r>
      <w:proofErr w:type="spellEnd"/>
      <w:r w:rsidRPr="00834720">
        <w:rPr>
          <w:rFonts w:asciiTheme="majorBidi" w:hAnsiTheme="majorBidi" w:cstheme="majorBidi"/>
          <w:sz w:val="24"/>
          <w:szCs w:val="24"/>
        </w:rPr>
        <w:t xml:space="preserve"> orang yang </w:t>
      </w:r>
      <w:proofErr w:type="spellStart"/>
      <w:r w:rsidRPr="00834720">
        <w:rPr>
          <w:rFonts w:asciiTheme="majorBidi" w:hAnsiTheme="majorBidi" w:cstheme="majorBidi"/>
          <w:sz w:val="24"/>
          <w:szCs w:val="24"/>
        </w:rPr>
        <w:t>ditinggikan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selangkah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atau</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diberi</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wewenang</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lebih</w:t>
      </w:r>
      <w:proofErr w:type="spellEnd"/>
      <w:r w:rsidRPr="00834720">
        <w:rPr>
          <w:rFonts w:asciiTheme="majorBidi" w:hAnsiTheme="majorBidi" w:cstheme="majorBidi"/>
          <w:sz w:val="24"/>
          <w:szCs w:val="24"/>
        </w:rPr>
        <w:t xml:space="preserve">, dan </w:t>
      </w:r>
      <w:proofErr w:type="spellStart"/>
      <w:r w:rsidRPr="00834720">
        <w:rPr>
          <w:rFonts w:asciiTheme="majorBidi" w:hAnsiTheme="majorBidi" w:cstheme="majorBidi"/>
          <w:sz w:val="24"/>
          <w:szCs w:val="24"/>
        </w:rPr>
        <w:t>mereka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adalah</w:t>
      </w:r>
      <w:proofErr w:type="spellEnd"/>
      <w:r w:rsidRPr="00834720">
        <w:rPr>
          <w:rFonts w:asciiTheme="majorBidi" w:hAnsiTheme="majorBidi" w:cstheme="majorBidi"/>
          <w:sz w:val="24"/>
          <w:szCs w:val="24"/>
        </w:rPr>
        <w:t xml:space="preserve"> para </w:t>
      </w:r>
      <w:proofErr w:type="spellStart"/>
      <w:r w:rsidRPr="00834720">
        <w:rPr>
          <w:rFonts w:asciiTheme="majorBidi" w:hAnsiTheme="majorBidi" w:cstheme="majorBidi"/>
          <w:sz w:val="24"/>
          <w:szCs w:val="24"/>
        </w:rPr>
        <w:t>tokoh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masyarakat</w:t>
      </w:r>
      <w:proofErr w:type="spellEnd"/>
      <w:r w:rsidRPr="00834720">
        <w:rPr>
          <w:rFonts w:asciiTheme="majorBidi" w:hAnsiTheme="majorBidi" w:cstheme="majorBidi"/>
          <w:sz w:val="24"/>
          <w:szCs w:val="24"/>
        </w:rPr>
        <w:t xml:space="preserve"> dan </w:t>
      </w:r>
      <w:proofErr w:type="spellStart"/>
      <w:r w:rsidRPr="00834720">
        <w:rPr>
          <w:rFonts w:asciiTheme="majorBidi" w:hAnsiTheme="majorBidi" w:cstheme="majorBidi"/>
          <w:sz w:val="24"/>
          <w:szCs w:val="24"/>
        </w:rPr>
        <w:t>tokoh</w:t>
      </w:r>
      <w:proofErr w:type="spellEnd"/>
      <w:r w:rsidRPr="00834720">
        <w:rPr>
          <w:rFonts w:asciiTheme="majorBidi" w:hAnsiTheme="majorBidi" w:cstheme="majorBidi"/>
          <w:sz w:val="24"/>
          <w:szCs w:val="24"/>
        </w:rPr>
        <w:t xml:space="preserve"> agama yang </w:t>
      </w:r>
      <w:proofErr w:type="spellStart"/>
      <w:r w:rsidRPr="00834720">
        <w:rPr>
          <w:rFonts w:asciiTheme="majorBidi" w:hAnsiTheme="majorBidi" w:cstheme="majorBidi"/>
          <w:sz w:val="24"/>
          <w:szCs w:val="24"/>
        </w:rPr>
        <w:t>menjadi</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penengah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atau</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penyambung</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lidah</w:t>
      </w:r>
      <w:proofErr w:type="spellEnd"/>
      <w:r w:rsidRPr="00834720">
        <w:rPr>
          <w:rFonts w:asciiTheme="majorBidi" w:hAnsiTheme="majorBidi" w:cstheme="majorBidi"/>
          <w:sz w:val="24"/>
          <w:szCs w:val="24"/>
        </w:rPr>
        <w:t xml:space="preserve"> di </w:t>
      </w:r>
      <w:proofErr w:type="spellStart"/>
      <w:r w:rsidRPr="00834720">
        <w:rPr>
          <w:rFonts w:asciiTheme="majorBidi" w:hAnsiTheme="majorBidi" w:cstheme="majorBidi"/>
          <w:sz w:val="24"/>
          <w:szCs w:val="24"/>
        </w:rPr>
        <w:t>tengah</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masyarakat</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Tema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ini</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dinyatakan</w:t>
      </w:r>
      <w:proofErr w:type="spellEnd"/>
      <w:r w:rsidRPr="00834720">
        <w:rPr>
          <w:rFonts w:asciiTheme="majorBidi" w:hAnsiTheme="majorBidi" w:cstheme="majorBidi"/>
          <w:sz w:val="24"/>
          <w:szCs w:val="24"/>
        </w:rPr>
        <w:t xml:space="preserve"> oleh </w:t>
      </w:r>
      <w:proofErr w:type="spellStart"/>
      <w:r w:rsidRPr="00834720">
        <w:rPr>
          <w:rFonts w:asciiTheme="majorBidi" w:hAnsiTheme="majorBidi" w:cstheme="majorBidi"/>
          <w:sz w:val="24"/>
          <w:szCs w:val="24"/>
        </w:rPr>
        <w:t>informansebagaimana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petikan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wawancara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berikut</w:t>
      </w:r>
      <w:proofErr w:type="spellEnd"/>
      <w:r w:rsidRPr="00834720">
        <w:rPr>
          <w:rFonts w:asciiTheme="majorBidi" w:hAnsiTheme="majorBidi" w:cstheme="majorBidi"/>
          <w:sz w:val="24"/>
          <w:szCs w:val="24"/>
        </w:rPr>
        <w:t>:</w:t>
      </w:r>
    </w:p>
    <w:p w14:paraId="46E3F9FC" w14:textId="77777777" w:rsidR="00834720" w:rsidRDefault="00834720" w:rsidP="00834720">
      <w:pPr>
        <w:spacing w:line="480" w:lineRule="auto"/>
        <w:jc w:val="center"/>
        <w:rPr>
          <w:rFonts w:asciiTheme="majorBidi" w:hAnsiTheme="majorBidi" w:cstheme="majorBidi"/>
          <w:sz w:val="24"/>
          <w:szCs w:val="24"/>
        </w:rPr>
      </w:pPr>
      <w:proofErr w:type="spellStart"/>
      <w:r w:rsidRPr="00834720">
        <w:rPr>
          <w:rFonts w:asciiTheme="majorBidi" w:hAnsiTheme="majorBidi" w:cstheme="majorBidi"/>
          <w:b/>
          <w:sz w:val="24"/>
          <w:szCs w:val="24"/>
        </w:rPr>
        <w:t>Tabel</w:t>
      </w:r>
      <w:proofErr w:type="spellEnd"/>
      <w:r w:rsidRPr="00834720">
        <w:rPr>
          <w:rFonts w:asciiTheme="majorBidi" w:hAnsiTheme="majorBidi" w:cstheme="majorBidi"/>
          <w:b/>
          <w:sz w:val="24"/>
          <w:szCs w:val="24"/>
        </w:rPr>
        <w:t xml:space="preserve"> 4.</w:t>
      </w:r>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Petikan</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Wawancara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Tema</w:t>
      </w:r>
      <w:proofErr w:type="spellEnd"/>
      <w:r w:rsidRPr="00834720">
        <w:rPr>
          <w:rFonts w:asciiTheme="majorBidi" w:hAnsiTheme="majorBidi" w:cstheme="majorBidi"/>
          <w:sz w:val="24"/>
          <w:szCs w:val="24"/>
        </w:rPr>
        <w:t xml:space="preserve"> </w:t>
      </w:r>
      <w:proofErr w:type="spellStart"/>
      <w:r w:rsidRPr="00834720">
        <w:rPr>
          <w:rFonts w:asciiTheme="majorBidi" w:hAnsiTheme="majorBidi" w:cstheme="majorBidi"/>
          <w:sz w:val="24"/>
          <w:szCs w:val="24"/>
        </w:rPr>
        <w:t>Pertama</w:t>
      </w:r>
      <w:proofErr w:type="spellEnd"/>
    </w:p>
    <w:tbl>
      <w:tblPr>
        <w:tblW w:w="9639"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1258"/>
        <w:gridCol w:w="1048"/>
        <w:gridCol w:w="7333"/>
      </w:tblGrid>
      <w:tr w:rsidR="00834720" w:rsidRPr="00207484" w14:paraId="16E4D21C" w14:textId="77777777" w:rsidTr="00834720">
        <w:tc>
          <w:tcPr>
            <w:tcW w:w="1258" w:type="dxa"/>
            <w:tcBorders>
              <w:left w:val="nil"/>
              <w:right w:val="nil"/>
            </w:tcBorders>
          </w:tcPr>
          <w:p w14:paraId="349AE3A7" w14:textId="77777777" w:rsidR="00834720" w:rsidRPr="00207484" w:rsidRDefault="00834720" w:rsidP="00834720">
            <w:pPr>
              <w:pStyle w:val="NoSpacing"/>
              <w:rPr>
                <w:rStyle w:val="tlid-translation"/>
                <w:rFonts w:ascii="Palatino Linotype" w:hAnsi="Palatino Linotype" w:cs="Palatino Linotype"/>
                <w:sz w:val="20"/>
                <w:szCs w:val="20"/>
                <w:lang w:val="en-US"/>
              </w:rPr>
            </w:pPr>
            <w:proofErr w:type="spellStart"/>
            <w:r w:rsidRPr="00207484">
              <w:rPr>
                <w:rStyle w:val="tlid-translation"/>
                <w:rFonts w:ascii="Palatino Linotype" w:hAnsi="Palatino Linotype" w:cs="Palatino Linotype"/>
                <w:sz w:val="20"/>
                <w:szCs w:val="20"/>
                <w:lang w:val="en-US"/>
              </w:rPr>
              <w:t>Tema</w:t>
            </w:r>
            <w:proofErr w:type="spellEnd"/>
          </w:p>
        </w:tc>
        <w:tc>
          <w:tcPr>
            <w:tcW w:w="1048" w:type="dxa"/>
            <w:tcBorders>
              <w:left w:val="nil"/>
              <w:right w:val="nil"/>
            </w:tcBorders>
          </w:tcPr>
          <w:p w14:paraId="351C46F3" w14:textId="77777777" w:rsidR="00834720" w:rsidRPr="00207484" w:rsidRDefault="00834720" w:rsidP="00834720">
            <w:pPr>
              <w:pStyle w:val="NoSpacing"/>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Informan</w:t>
            </w:r>
          </w:p>
        </w:tc>
        <w:tc>
          <w:tcPr>
            <w:tcW w:w="7333" w:type="dxa"/>
            <w:tcBorders>
              <w:left w:val="nil"/>
              <w:right w:val="nil"/>
            </w:tcBorders>
          </w:tcPr>
          <w:p w14:paraId="18DAA47B" w14:textId="77777777" w:rsidR="00834720" w:rsidRPr="00207484" w:rsidRDefault="00834720" w:rsidP="00834720">
            <w:pPr>
              <w:pStyle w:val="NoSpacing"/>
              <w:jc w:val="center"/>
              <w:rPr>
                <w:rStyle w:val="tlid-translation"/>
                <w:rFonts w:ascii="Palatino Linotype" w:hAnsi="Times New Roman" w:cs="Palatino Linotype"/>
                <w:sz w:val="20"/>
                <w:szCs w:val="20"/>
                <w:lang w:val="en-US"/>
              </w:rPr>
            </w:pPr>
            <w:r w:rsidRPr="00207484">
              <w:rPr>
                <w:rStyle w:val="tlid-translation"/>
                <w:rFonts w:ascii="Palatino Linotype" w:hAnsi="Palatino Linotype" w:cs="Palatino Linotype"/>
                <w:sz w:val="20"/>
                <w:szCs w:val="20"/>
              </w:rPr>
              <w:t>Petikan Wawancara</w:t>
            </w:r>
          </w:p>
        </w:tc>
      </w:tr>
      <w:tr w:rsidR="00834720" w:rsidRPr="00207484" w14:paraId="305151CF" w14:textId="77777777" w:rsidTr="00834720">
        <w:tc>
          <w:tcPr>
            <w:tcW w:w="1258" w:type="dxa"/>
            <w:vMerge w:val="restart"/>
            <w:tcBorders>
              <w:left w:val="nil"/>
              <w:right w:val="nil"/>
            </w:tcBorders>
          </w:tcPr>
          <w:p w14:paraId="635D4453" w14:textId="77777777" w:rsidR="00834720" w:rsidRPr="00207484" w:rsidRDefault="00834720" w:rsidP="00834720">
            <w:pPr>
              <w:jc w:val="both"/>
              <w:rPr>
                <w:rStyle w:val="tlid-translation"/>
                <w:rFonts w:ascii="Palatino Linotype" w:eastAsia="SimSun" w:cs="Palatino Linotype"/>
                <w:sz w:val="20"/>
                <w:szCs w:val="20"/>
                <w:lang w:val="de-DE"/>
              </w:rPr>
            </w:pPr>
            <w:r w:rsidRPr="00207484">
              <w:rPr>
                <w:rFonts w:ascii="Palatino Linotype" w:hAnsi="Palatino Linotype" w:cs="Palatino Linotype"/>
                <w:sz w:val="20"/>
                <w:szCs w:val="20"/>
                <w:lang w:val="de-DE"/>
              </w:rPr>
              <w:t>dukungan tokoh masyarakat dan agama</w:t>
            </w:r>
          </w:p>
        </w:tc>
        <w:tc>
          <w:tcPr>
            <w:tcW w:w="1048" w:type="dxa"/>
            <w:tcBorders>
              <w:left w:val="nil"/>
              <w:right w:val="nil"/>
            </w:tcBorders>
          </w:tcPr>
          <w:p w14:paraId="0C132149" w14:textId="77777777" w:rsidR="00834720" w:rsidRPr="00207484" w:rsidRDefault="00834720" w:rsidP="00834720">
            <w:pPr>
              <w:jc w:val="center"/>
              <w:rPr>
                <w:rStyle w:val="tlid-translation"/>
                <w:rFonts w:ascii="Palatino Linotype" w:eastAsia="SimSun" w:hAnsi="Palatino Linotype" w:cs="Palatino Linotype"/>
                <w:sz w:val="20"/>
                <w:szCs w:val="20"/>
              </w:rPr>
            </w:pPr>
            <w:r w:rsidRPr="00207484">
              <w:rPr>
                <w:rStyle w:val="tlid-translation"/>
                <w:rFonts w:ascii="Palatino Linotype" w:eastAsia="SimSun" w:hAnsi="Palatino Linotype" w:cs="Palatino Linotype"/>
                <w:sz w:val="20"/>
                <w:szCs w:val="20"/>
              </w:rPr>
              <w:t>2</w:t>
            </w:r>
          </w:p>
        </w:tc>
        <w:tc>
          <w:tcPr>
            <w:tcW w:w="7333" w:type="dxa"/>
            <w:tcBorders>
              <w:left w:val="nil"/>
              <w:right w:val="nil"/>
            </w:tcBorders>
          </w:tcPr>
          <w:p w14:paraId="54F0AE08" w14:textId="77777777" w:rsidR="00834720" w:rsidRPr="00207484" w:rsidRDefault="00834720"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membangun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aman</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damai</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follow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apapun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keputusan</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wewenangnya</w:t>
            </w:r>
            <w:proofErr w:type="spellEnd"/>
            <w:r w:rsidRPr="00207484">
              <w:rPr>
                <w:rStyle w:val="tlid-translation"/>
                <w:rFonts w:ascii="Palatino Linotype" w:eastAsia="SimSun" w:hAnsi="Palatino Linotype" w:cs="Palatino Linotype"/>
                <w:i/>
                <w:sz w:val="20"/>
                <w:szCs w:val="20"/>
              </w:rPr>
              <w:t xml:space="preserve"> kami </w:t>
            </w:r>
            <w:proofErr w:type="spellStart"/>
            <w:r w:rsidRPr="00207484">
              <w:rPr>
                <w:rStyle w:val="tlid-translation"/>
                <w:rFonts w:ascii="Palatino Linotype" w:eastAsia="SimSun" w:hAnsi="Palatino Linotype" w:cs="Palatino Linotype"/>
                <w:i/>
                <w:sz w:val="20"/>
                <w:szCs w:val="20"/>
              </w:rPr>
              <w:t>selalu</w:t>
            </w:r>
            <w:proofErr w:type="spellEnd"/>
            <w:r w:rsidRPr="00207484">
              <w:rPr>
                <w:rStyle w:val="tlid-translation"/>
                <w:rFonts w:ascii="Palatino Linotype" w:eastAsia="SimSun" w:hAnsi="Palatino Linotype" w:cs="Palatino Linotype"/>
                <w:i/>
                <w:sz w:val="20"/>
                <w:szCs w:val="20"/>
              </w:rPr>
              <w:t xml:space="preserve"> </w:t>
            </w:r>
            <w:proofErr w:type="spellStart"/>
            <w:proofErr w:type="gramStart"/>
            <w:r w:rsidRPr="00207484">
              <w:rPr>
                <w:rStyle w:val="tlid-translation"/>
                <w:rFonts w:ascii="Palatino Linotype" w:eastAsia="SimSun" w:hAnsi="Palatino Linotype" w:cs="Palatino Linotype"/>
                <w:i/>
                <w:sz w:val="20"/>
                <w:szCs w:val="20"/>
              </w:rPr>
              <w:t>mematuhinya</w:t>
            </w:r>
            <w:proofErr w:type="spellEnd"/>
            <w:r w:rsidRPr="00207484">
              <w:rPr>
                <w:rStyle w:val="tlid-translation"/>
                <w:rFonts w:ascii="Palatino Linotype" w:eastAsia="SimSun" w:hAnsi="Palatino Linotype" w:cs="Palatino Linotype"/>
                <w:i/>
                <w:sz w:val="20"/>
                <w:szCs w:val="20"/>
              </w:rPr>
              <w:t>,…</w:t>
            </w:r>
            <w:proofErr w:type="gramEnd"/>
            <w:r w:rsidRPr="00207484">
              <w:rPr>
                <w:rStyle w:val="tlid-translation"/>
                <w:rFonts w:ascii="Palatino Linotype" w:eastAsia="SimSun" w:hAnsi="Palatino Linotype" w:cs="Palatino Linotype"/>
                <w:i/>
                <w:sz w:val="20"/>
                <w:szCs w:val="20"/>
              </w:rPr>
              <w:t xml:space="preserve">  </w:t>
            </w:r>
          </w:p>
        </w:tc>
      </w:tr>
      <w:tr w:rsidR="00834720" w:rsidRPr="00207484" w14:paraId="182FBECD" w14:textId="77777777" w:rsidTr="00834720">
        <w:tc>
          <w:tcPr>
            <w:tcW w:w="1258" w:type="dxa"/>
            <w:vMerge/>
            <w:tcBorders>
              <w:left w:val="nil"/>
              <w:right w:val="nil"/>
            </w:tcBorders>
            <w:vAlign w:val="center"/>
          </w:tcPr>
          <w:p w14:paraId="3ABC3111"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60B31BDC"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cs="Palatino Linotype"/>
                <w:sz w:val="20"/>
                <w:szCs w:val="20"/>
              </w:rPr>
              <w:t>3</w:t>
            </w:r>
          </w:p>
        </w:tc>
        <w:tc>
          <w:tcPr>
            <w:tcW w:w="7333" w:type="dxa"/>
            <w:tcBorders>
              <w:left w:val="nil"/>
              <w:right w:val="nil"/>
            </w:tcBorders>
          </w:tcPr>
          <w:p w14:paraId="5240BA16" w14:textId="77777777" w:rsidR="00834720" w:rsidRPr="00207484" w:rsidRDefault="00834720" w:rsidP="00834720">
            <w:pPr>
              <w:jc w:val="both"/>
              <w:rPr>
                <w:rStyle w:val="tlid-translation"/>
                <w:rFonts w:ascii="Palatino Linotype" w:eastAsia="SimSun" w:cs="Palatino Linotype"/>
                <w:i/>
                <w:sz w:val="20"/>
                <w:szCs w:val="20"/>
              </w:rPr>
            </w:pPr>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menurut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selain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pihak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pemerintah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peranan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dan agama juga </w:t>
            </w:r>
            <w:proofErr w:type="spellStart"/>
            <w:r w:rsidRPr="00207484">
              <w:rPr>
                <w:rStyle w:val="tlid-translation"/>
                <w:rFonts w:ascii="Palatino Linotype" w:eastAsia="SimSun" w:hAnsi="Palatino Linotype" w:cs="Palatino Linotype"/>
                <w:i/>
                <w:sz w:val="20"/>
                <w:szCs w:val="20"/>
              </w:rPr>
              <w:t>jauh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lebih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penting</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membentuk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aman</w:t>
            </w:r>
            <w:proofErr w:type="spellEnd"/>
            <w:r w:rsidRPr="00207484">
              <w:rPr>
                <w:rStyle w:val="tlid-translation"/>
                <w:rFonts w:ascii="Palatino Linotype" w:eastAsia="SimSun" w:hAnsi="Palatino Linotype" w:cs="Palatino Linotype"/>
                <w:i/>
                <w:sz w:val="20"/>
                <w:szCs w:val="20"/>
              </w:rPr>
              <w:t xml:space="preserve"> dan </w:t>
            </w:r>
            <w:proofErr w:type="spellStart"/>
            <w:r w:rsidRPr="00207484">
              <w:rPr>
                <w:rStyle w:val="tlid-translation"/>
                <w:rFonts w:ascii="Palatino Linotype" w:eastAsia="SimSun" w:hAnsi="Palatino Linotype" w:cs="Palatino Linotype"/>
                <w:i/>
                <w:sz w:val="20"/>
                <w:szCs w:val="20"/>
              </w:rPr>
              <w:t>terhindar</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konflik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sebab</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merekalah</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lebih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dekat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dengan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melihat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dimana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agama </w:t>
            </w:r>
            <w:proofErr w:type="spellStart"/>
            <w:r w:rsidRPr="00207484">
              <w:rPr>
                <w:rStyle w:val="tlid-translation"/>
                <w:rFonts w:ascii="Palatino Linotype" w:eastAsia="SimSun" w:hAnsi="Palatino Linotype" w:cs="Palatino Linotype"/>
                <w:i/>
                <w:sz w:val="20"/>
                <w:szCs w:val="20"/>
              </w:rPr>
              <w:t>memberikan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pengertian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kepada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pentingnya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menjaga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hubungan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baik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walaupun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berbeda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keyakinan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begitu</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sebaliknya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berperan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menertibkan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semua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bentuk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kegiatan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sosial</w:t>
            </w:r>
            <w:proofErr w:type="spellEnd"/>
            <w:r w:rsidRPr="00207484">
              <w:rPr>
                <w:rStyle w:val="tlid-translation"/>
                <w:rFonts w:ascii="Palatino Linotype" w:eastAsia="SimSun" w:hAnsi="Palatino Linotype" w:cs="Palatino Linotype"/>
                <w:i/>
                <w:sz w:val="20"/>
                <w:szCs w:val="20"/>
              </w:rPr>
              <w:t xml:space="preserve"> yang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sehingga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hak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masing-masing agama </w:t>
            </w:r>
            <w:proofErr w:type="spellStart"/>
            <w:r w:rsidRPr="00207484">
              <w:rPr>
                <w:rStyle w:val="tlid-translation"/>
                <w:rFonts w:ascii="Palatino Linotype" w:eastAsia="SimSun" w:hAnsi="Palatino Linotype" w:cs="Palatino Linotype"/>
                <w:i/>
                <w:sz w:val="20"/>
                <w:szCs w:val="20"/>
              </w:rPr>
              <w:t>tidak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terkurangi</w:t>
            </w:r>
            <w:proofErr w:type="spellEnd"/>
            <w:r w:rsidRPr="00207484">
              <w:rPr>
                <w:rStyle w:val="tlid-translation"/>
                <w:rFonts w:ascii="Palatino Linotype" w:eastAsia="SimSun" w:hAnsi="Palatino Linotype" w:cs="Palatino Linotype"/>
                <w:i/>
                <w:sz w:val="20"/>
                <w:szCs w:val="20"/>
              </w:rPr>
              <w:t xml:space="preserve">,… </w:t>
            </w:r>
          </w:p>
        </w:tc>
      </w:tr>
      <w:tr w:rsidR="00834720" w:rsidRPr="00207484" w14:paraId="57D413B9" w14:textId="77777777" w:rsidTr="00834720">
        <w:tc>
          <w:tcPr>
            <w:tcW w:w="1258" w:type="dxa"/>
            <w:vMerge/>
            <w:tcBorders>
              <w:left w:val="nil"/>
              <w:right w:val="nil"/>
            </w:tcBorders>
            <w:vAlign w:val="center"/>
          </w:tcPr>
          <w:p w14:paraId="7AB78C05"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6E839BF1"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cs="Palatino Linotype"/>
                <w:sz w:val="20"/>
                <w:szCs w:val="20"/>
              </w:rPr>
              <w:t>8</w:t>
            </w:r>
          </w:p>
        </w:tc>
        <w:tc>
          <w:tcPr>
            <w:tcW w:w="7333" w:type="dxa"/>
            <w:tcBorders>
              <w:left w:val="nil"/>
              <w:right w:val="nil"/>
            </w:tcBorders>
          </w:tcPr>
          <w:p w14:paraId="4A025DC4" w14:textId="77777777" w:rsidR="00834720" w:rsidRPr="00207484" w:rsidRDefault="00834720" w:rsidP="00834720">
            <w:pPr>
              <w:jc w:val="both"/>
              <w:rPr>
                <w:rStyle w:val="tlid-translation"/>
                <w:rFonts w:ascii="Palatino Linotype" w:eastAsia="SimSun" w:cs="Palatino Linotype"/>
                <w:i/>
                <w:sz w:val="20"/>
                <w:szCs w:val="20"/>
              </w:rPr>
            </w:pPr>
            <w:proofErr w:type="spellStart"/>
            <w:r w:rsidRPr="00207484">
              <w:rPr>
                <w:rStyle w:val="tlid-translation"/>
                <w:rFonts w:ascii="Palatino Linotype" w:eastAsia="SimSun" w:hAnsi="Palatino Linotype" w:cs="Palatino Linotype"/>
                <w:i/>
                <w:sz w:val="20"/>
                <w:szCs w:val="20"/>
              </w:rPr>
              <w:t>Tentu</w:t>
            </w:r>
            <w:proofErr w:type="spellEnd"/>
            <w:r w:rsidRPr="00207484">
              <w:rPr>
                <w:rStyle w:val="tlid-translation"/>
                <w:rFonts w:ascii="Palatino Linotype" w:eastAsia="SimSun" w:hAnsi="Palatino Linotype" w:cs="Palatino Linotype"/>
                <w:i/>
                <w:sz w:val="20"/>
                <w:szCs w:val="20"/>
              </w:rPr>
              <w:t xml:space="preserve"> sangat </w:t>
            </w:r>
            <w:proofErr w:type="spellStart"/>
            <w:r w:rsidRPr="00207484">
              <w:rPr>
                <w:rStyle w:val="tlid-translation"/>
                <w:rFonts w:ascii="Palatino Linotype" w:eastAsia="SimSun" w:hAnsi="Palatino Linotype" w:cs="Palatino Linotype"/>
                <w:i/>
                <w:sz w:val="20"/>
                <w:szCs w:val="20"/>
              </w:rPr>
              <w:t>berperan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tokoh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dan agama) </w:t>
            </w:r>
            <w:proofErr w:type="spellStart"/>
            <w:r w:rsidRPr="00207484">
              <w:rPr>
                <w:rStyle w:val="tlid-translation"/>
                <w:rFonts w:ascii="Palatino Linotype" w:eastAsia="SimSun" w:hAnsi="Palatino Linotype" w:cs="Palatino Linotype"/>
                <w:i/>
                <w:sz w:val="20"/>
                <w:szCs w:val="20"/>
              </w:rPr>
              <w:t>dalam</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menangani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pencegahan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konflik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antarumat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beragama</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jika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tidak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ada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dukungan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dari</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kedua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belah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pihak</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saya</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yakin</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kedamaian</w:t>
            </w:r>
            <w:proofErr w:type="spellEnd"/>
            <w:r w:rsidRPr="00207484">
              <w:rPr>
                <w:rStyle w:val="tlid-translation"/>
                <w:rFonts w:ascii="Palatino Linotype" w:eastAsia="SimSun" w:hAnsi="Palatino Linotype" w:cs="Palatino Linotype"/>
                <w:i/>
                <w:sz w:val="20"/>
                <w:szCs w:val="20"/>
              </w:rPr>
              <w:t xml:space="preserve"> di </w:t>
            </w:r>
            <w:proofErr w:type="spellStart"/>
            <w:r w:rsidRPr="00207484">
              <w:rPr>
                <w:rStyle w:val="tlid-translation"/>
                <w:rFonts w:ascii="Palatino Linotype" w:eastAsia="SimSun" w:hAnsi="Palatino Linotype" w:cs="Palatino Linotype"/>
                <w:i/>
                <w:sz w:val="20"/>
                <w:szCs w:val="20"/>
              </w:rPr>
              <w:t>tengah</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masyarakat</w:t>
            </w:r>
            <w:proofErr w:type="spellEnd"/>
            <w:r w:rsidRPr="00207484">
              <w:rPr>
                <w:rStyle w:val="tlid-translation"/>
                <w:rFonts w:ascii="Palatino Linotype" w:eastAsia="SimSun" w:hAnsi="Palatino Linotype" w:cs="Palatino Linotype"/>
                <w:i/>
                <w:sz w:val="20"/>
                <w:szCs w:val="20"/>
              </w:rPr>
              <w:t xml:space="preserve"> </w:t>
            </w:r>
            <w:proofErr w:type="spellStart"/>
            <w:r w:rsidRPr="00207484">
              <w:rPr>
                <w:rStyle w:val="tlid-translation"/>
                <w:rFonts w:ascii="Palatino Linotype" w:eastAsia="SimSun" w:hAnsi="Palatino Linotype" w:cs="Palatino Linotype"/>
                <w:i/>
                <w:sz w:val="20"/>
                <w:szCs w:val="20"/>
              </w:rPr>
              <w:t>akan</w:t>
            </w:r>
            <w:proofErr w:type="spellEnd"/>
            <w:r w:rsidRPr="00207484">
              <w:rPr>
                <w:rStyle w:val="tlid-translation"/>
                <w:rFonts w:ascii="Palatino Linotype" w:eastAsia="SimSun" w:hAnsi="Palatino Linotype" w:cs="Palatino Linotype"/>
                <w:i/>
                <w:sz w:val="20"/>
                <w:szCs w:val="20"/>
              </w:rPr>
              <w:t xml:space="preserve"> </w:t>
            </w:r>
            <w:proofErr w:type="spellStart"/>
            <w:proofErr w:type="gramStart"/>
            <w:r w:rsidRPr="00207484">
              <w:rPr>
                <w:rStyle w:val="tlid-translation"/>
                <w:rFonts w:ascii="Palatino Linotype" w:eastAsia="SimSun" w:hAnsi="Palatino Linotype" w:cs="Palatino Linotype"/>
                <w:i/>
                <w:sz w:val="20"/>
                <w:szCs w:val="20"/>
              </w:rPr>
              <w:t>terjaga</w:t>
            </w:r>
            <w:proofErr w:type="spellEnd"/>
            <w:r w:rsidRPr="00207484">
              <w:rPr>
                <w:rStyle w:val="tlid-translation"/>
                <w:rFonts w:ascii="Palatino Linotype" w:eastAsia="SimSun" w:hAnsi="Palatino Linotype" w:cs="Palatino Linotype"/>
                <w:i/>
                <w:sz w:val="20"/>
                <w:szCs w:val="20"/>
              </w:rPr>
              <w:t>,…</w:t>
            </w:r>
            <w:proofErr w:type="gramEnd"/>
          </w:p>
        </w:tc>
      </w:tr>
      <w:tr w:rsidR="00834720" w:rsidRPr="00207484" w14:paraId="0C65D1A3" w14:textId="77777777" w:rsidTr="00834720">
        <w:tc>
          <w:tcPr>
            <w:tcW w:w="1258" w:type="dxa"/>
            <w:vMerge/>
            <w:tcBorders>
              <w:left w:val="nil"/>
              <w:right w:val="nil"/>
            </w:tcBorders>
            <w:vAlign w:val="center"/>
          </w:tcPr>
          <w:p w14:paraId="7E059325" w14:textId="77777777" w:rsidR="00834720" w:rsidRPr="00207484" w:rsidRDefault="00834720" w:rsidP="00834720">
            <w:pPr>
              <w:rPr>
                <w:rStyle w:val="tlid-translation"/>
                <w:rFonts w:ascii="Palatino Linotype" w:eastAsia="SimSun" w:cs="Palatino Linotype"/>
                <w:sz w:val="20"/>
                <w:szCs w:val="20"/>
              </w:rPr>
            </w:pPr>
          </w:p>
        </w:tc>
        <w:tc>
          <w:tcPr>
            <w:tcW w:w="1048" w:type="dxa"/>
            <w:tcBorders>
              <w:left w:val="nil"/>
              <w:right w:val="nil"/>
            </w:tcBorders>
          </w:tcPr>
          <w:p w14:paraId="36EAE4B5" w14:textId="77777777" w:rsidR="00834720" w:rsidRPr="00207484" w:rsidRDefault="00834720" w:rsidP="00834720">
            <w:pPr>
              <w:jc w:val="center"/>
              <w:rPr>
                <w:rStyle w:val="tlid-translation"/>
                <w:rFonts w:ascii="Palatino Linotype" w:eastAsia="SimSun" w:cs="Palatino Linotype"/>
                <w:sz w:val="20"/>
                <w:szCs w:val="20"/>
              </w:rPr>
            </w:pPr>
            <w:r w:rsidRPr="00207484">
              <w:rPr>
                <w:rStyle w:val="tlid-translation"/>
                <w:rFonts w:ascii="Palatino Linotype" w:eastAsia="SimSun" w:cs="Palatino Linotype"/>
                <w:sz w:val="20"/>
                <w:szCs w:val="20"/>
              </w:rPr>
              <w:t>14</w:t>
            </w:r>
          </w:p>
        </w:tc>
        <w:tc>
          <w:tcPr>
            <w:tcW w:w="7333" w:type="dxa"/>
            <w:tcBorders>
              <w:left w:val="nil"/>
              <w:right w:val="nil"/>
            </w:tcBorders>
          </w:tcPr>
          <w:p w14:paraId="6C54CDBE" w14:textId="77777777" w:rsidR="00834720" w:rsidRPr="00207484" w:rsidRDefault="00834720" w:rsidP="00834720">
            <w:pPr>
              <w:jc w:val="both"/>
              <w:rPr>
                <w:rFonts w:ascii="Palatino Linotype" w:cs="Palatino Linotype"/>
                <w:i/>
                <w:sz w:val="20"/>
                <w:szCs w:val="20"/>
              </w:rPr>
            </w:pPr>
            <w:r w:rsidRPr="00207484">
              <w:rPr>
                <w:rFonts w:ascii="Palatino Linotype" w:hAnsi="Palatino Linotype" w:cs="Palatino Linotype"/>
                <w:i/>
                <w:sz w:val="20"/>
                <w:szCs w:val="20"/>
              </w:rPr>
              <w:t xml:space="preserve">Sangat </w:t>
            </w:r>
            <w:proofErr w:type="spellStart"/>
            <w:r w:rsidRPr="00207484">
              <w:rPr>
                <w:rFonts w:ascii="Palatino Linotype" w:hAnsi="Palatino Linotype" w:cs="Palatino Linotype"/>
                <w:i/>
                <w:sz w:val="20"/>
                <w:szCs w:val="20"/>
              </w:rPr>
              <w:t>setuju</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tentunya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pihak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dari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tokoh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masyarakat</w:t>
            </w:r>
            <w:proofErr w:type="spellEnd"/>
            <w:r w:rsidRPr="00207484">
              <w:rPr>
                <w:rFonts w:ascii="Palatino Linotype" w:hAnsi="Palatino Linotype" w:cs="Palatino Linotype"/>
                <w:i/>
                <w:sz w:val="20"/>
                <w:szCs w:val="20"/>
              </w:rPr>
              <w:t xml:space="preserve"> dan agama </w:t>
            </w:r>
            <w:proofErr w:type="spellStart"/>
            <w:r w:rsidRPr="00207484">
              <w:rPr>
                <w:rFonts w:ascii="Palatino Linotype" w:hAnsi="Palatino Linotype" w:cs="Palatino Linotype"/>
                <w:i/>
                <w:sz w:val="20"/>
                <w:szCs w:val="20"/>
              </w:rPr>
              <w:t>menjadi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seksi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dalam</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mencegah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terjadinya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konflik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antarumat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beragama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sebab</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sejauh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sepengetahuan</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saya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belum</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pernah</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terjadi</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perang</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antarumat</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beragama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jika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tidak</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dipelopori</w:t>
            </w:r>
            <w:proofErr w:type="spellEnd"/>
            <w:r w:rsidRPr="00207484">
              <w:rPr>
                <w:rFonts w:ascii="Palatino Linotype" w:hAnsi="Palatino Linotype" w:cs="Palatino Linotype"/>
                <w:i/>
                <w:sz w:val="20"/>
                <w:szCs w:val="20"/>
              </w:rPr>
              <w:t xml:space="preserve"> oleh </w:t>
            </w:r>
            <w:proofErr w:type="spellStart"/>
            <w:r w:rsidRPr="00207484">
              <w:rPr>
                <w:rFonts w:ascii="Palatino Linotype" w:hAnsi="Palatino Linotype" w:cs="Palatino Linotype"/>
                <w:i/>
                <w:sz w:val="20"/>
                <w:szCs w:val="20"/>
              </w:rPr>
              <w:t>kedua</w:t>
            </w:r>
            <w:proofErr w:type="spellEnd"/>
            <w:r w:rsidRPr="00207484">
              <w:rPr>
                <w:rFonts w:ascii="Palatino Linotype" w:hAnsi="Palatino Linotype" w:cs="Palatino Linotype"/>
                <w:i/>
                <w:sz w:val="20"/>
                <w:szCs w:val="20"/>
              </w:rPr>
              <w:t xml:space="preserve"> </w:t>
            </w:r>
            <w:proofErr w:type="spellStart"/>
            <w:r w:rsidRPr="00207484">
              <w:rPr>
                <w:rFonts w:ascii="Palatino Linotype" w:hAnsi="Palatino Linotype" w:cs="Palatino Linotype"/>
                <w:i/>
                <w:sz w:val="20"/>
                <w:szCs w:val="20"/>
              </w:rPr>
              <w:t>tokoh</w:t>
            </w:r>
            <w:proofErr w:type="spellEnd"/>
            <w:r w:rsidRPr="00207484">
              <w:rPr>
                <w:rFonts w:ascii="Palatino Linotype" w:hAnsi="Palatino Linotype" w:cs="Palatino Linotype"/>
                <w:i/>
                <w:sz w:val="20"/>
                <w:szCs w:val="20"/>
              </w:rPr>
              <w:t xml:space="preserve"> </w:t>
            </w:r>
            <w:proofErr w:type="spellStart"/>
            <w:proofErr w:type="gramStart"/>
            <w:r w:rsidRPr="00207484">
              <w:rPr>
                <w:rFonts w:ascii="Palatino Linotype" w:hAnsi="Palatino Linotype" w:cs="Palatino Linotype"/>
                <w:i/>
                <w:sz w:val="20"/>
                <w:szCs w:val="20"/>
              </w:rPr>
              <w:t>tersebut</w:t>
            </w:r>
            <w:proofErr w:type="spellEnd"/>
            <w:r w:rsidRPr="00207484">
              <w:rPr>
                <w:rFonts w:ascii="Palatino Linotype" w:hAnsi="Palatino Linotype" w:cs="Palatino Linotype"/>
                <w:i/>
                <w:sz w:val="20"/>
                <w:szCs w:val="20"/>
              </w:rPr>
              <w:t>,…</w:t>
            </w:r>
            <w:proofErr w:type="gramEnd"/>
          </w:p>
        </w:tc>
      </w:tr>
    </w:tbl>
    <w:p w14:paraId="59DD6C24" w14:textId="6BFFFB5A" w:rsidR="00834720" w:rsidRDefault="00834720" w:rsidP="00834720">
      <w:pPr>
        <w:rPr>
          <w:sz w:val="24"/>
          <w:szCs w:val="24"/>
        </w:rPr>
      </w:pPr>
      <w:bookmarkStart w:id="5" w:name="A._Sejarah_Majelis_Tarjih"/>
      <w:bookmarkEnd w:id="5"/>
    </w:p>
    <w:p w14:paraId="413B7F50" w14:textId="1133C3DA" w:rsidR="00DE70A6" w:rsidRDefault="00834720" w:rsidP="00834720">
      <w:pPr>
        <w:rPr>
          <w:b/>
          <w:bCs/>
          <w:i/>
          <w:iCs/>
          <w:sz w:val="24"/>
          <w:szCs w:val="24"/>
        </w:rPr>
      </w:pPr>
      <w:r w:rsidRPr="00834720">
        <w:rPr>
          <w:i/>
          <w:iCs/>
          <w:sz w:val="24"/>
          <w:szCs w:val="24"/>
        </w:rPr>
        <w:tab/>
      </w:r>
      <w:proofErr w:type="spellStart"/>
      <w:r w:rsidRPr="00834720">
        <w:rPr>
          <w:b/>
          <w:bCs/>
          <w:i/>
          <w:iCs/>
          <w:sz w:val="24"/>
          <w:szCs w:val="24"/>
        </w:rPr>
        <w:t>Pembahasan</w:t>
      </w:r>
      <w:proofErr w:type="spellEnd"/>
    </w:p>
    <w:p w14:paraId="6E705483" w14:textId="77777777" w:rsidR="00834720" w:rsidRDefault="00834720" w:rsidP="00834720">
      <w:pPr>
        <w:rPr>
          <w:sz w:val="24"/>
          <w:szCs w:val="24"/>
        </w:rPr>
      </w:pPr>
    </w:p>
    <w:p w14:paraId="3C713B0F" w14:textId="77777777" w:rsidR="00834720" w:rsidRDefault="00834720" w:rsidP="00834720">
      <w:pPr>
        <w:spacing w:line="480" w:lineRule="auto"/>
        <w:jc w:val="both"/>
        <w:rPr>
          <w:sz w:val="24"/>
          <w:szCs w:val="24"/>
        </w:rPr>
      </w:pPr>
      <w:r>
        <w:rPr>
          <w:sz w:val="24"/>
          <w:szCs w:val="24"/>
        </w:rPr>
        <w:tab/>
      </w:r>
      <w:proofErr w:type="spellStart"/>
      <w:r w:rsidRPr="00834720">
        <w:rPr>
          <w:sz w:val="24"/>
          <w:szCs w:val="24"/>
        </w:rPr>
        <w:t>Sebenarnya</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dan </w:t>
      </w:r>
      <w:proofErr w:type="spellStart"/>
      <w:r w:rsidRPr="00834720">
        <w:rPr>
          <w:sz w:val="24"/>
          <w:szCs w:val="24"/>
        </w:rPr>
        <w:t>isu</w:t>
      </w:r>
      <w:proofErr w:type="spellEnd"/>
      <w:r w:rsidRPr="00834720">
        <w:rPr>
          <w:sz w:val="24"/>
          <w:szCs w:val="24"/>
        </w:rPr>
        <w:t xml:space="preserve"> yang </w:t>
      </w:r>
      <w:proofErr w:type="spellStart"/>
      <w:r w:rsidRPr="00834720">
        <w:rPr>
          <w:sz w:val="24"/>
          <w:szCs w:val="24"/>
        </w:rPr>
        <w:t>berkaitan</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aspek</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telah</w:t>
      </w:r>
      <w:proofErr w:type="spellEnd"/>
      <w:r w:rsidRPr="00834720">
        <w:rPr>
          <w:sz w:val="24"/>
          <w:szCs w:val="24"/>
        </w:rPr>
        <w:t xml:space="preserve"> </w:t>
      </w:r>
      <w:proofErr w:type="spellStart"/>
      <w:r w:rsidRPr="00834720">
        <w:rPr>
          <w:sz w:val="24"/>
          <w:szCs w:val="24"/>
        </w:rPr>
        <w:t>banyak</w:t>
      </w:r>
      <w:proofErr w:type="spellEnd"/>
      <w:r w:rsidRPr="00834720">
        <w:rPr>
          <w:sz w:val="24"/>
          <w:szCs w:val="24"/>
        </w:rPr>
        <w:t xml:space="preserve"> </w:t>
      </w:r>
      <w:proofErr w:type="spellStart"/>
      <w:r w:rsidRPr="00834720">
        <w:rPr>
          <w:sz w:val="24"/>
          <w:szCs w:val="24"/>
        </w:rPr>
        <w:t>dikaji</w:t>
      </w:r>
      <w:proofErr w:type="spellEnd"/>
      <w:r w:rsidRPr="00834720">
        <w:rPr>
          <w:sz w:val="24"/>
          <w:szCs w:val="24"/>
        </w:rPr>
        <w:t xml:space="preserve"> oleh </w:t>
      </w:r>
      <w:proofErr w:type="spellStart"/>
      <w:r w:rsidRPr="00834720">
        <w:rPr>
          <w:sz w:val="24"/>
          <w:szCs w:val="24"/>
        </w:rPr>
        <w:t>peneliti</w:t>
      </w:r>
      <w:proofErr w:type="spellEnd"/>
      <w:r w:rsidRPr="00834720">
        <w:rPr>
          <w:sz w:val="24"/>
          <w:szCs w:val="24"/>
        </w:rPr>
        <w:t xml:space="preserve"> </w:t>
      </w:r>
      <w:proofErr w:type="spellStart"/>
      <w:r w:rsidRPr="00834720">
        <w:rPr>
          <w:sz w:val="24"/>
          <w:szCs w:val="24"/>
        </w:rPr>
        <w:t>sebelumnya</w:t>
      </w:r>
      <w:proofErr w:type="spellEnd"/>
      <w:r w:rsidRPr="00834720">
        <w:rPr>
          <w:sz w:val="24"/>
          <w:szCs w:val="24"/>
        </w:rPr>
        <w:t xml:space="preserve">. </w:t>
      </w:r>
      <w:proofErr w:type="spellStart"/>
      <w:r w:rsidRPr="00834720">
        <w:rPr>
          <w:sz w:val="24"/>
          <w:szCs w:val="24"/>
        </w:rPr>
        <w:t>Namun</w:t>
      </w:r>
      <w:proofErr w:type="spellEnd"/>
      <w:r w:rsidRPr="00834720">
        <w:rPr>
          <w:sz w:val="24"/>
          <w:szCs w:val="24"/>
        </w:rPr>
        <w:t xml:space="preserve"> </w:t>
      </w:r>
      <w:proofErr w:type="spellStart"/>
      <w:r w:rsidRPr="00834720">
        <w:rPr>
          <w:sz w:val="24"/>
          <w:szCs w:val="24"/>
        </w:rPr>
        <w:t>kajian-kajian</w:t>
      </w:r>
      <w:proofErr w:type="spellEnd"/>
      <w:r w:rsidRPr="00834720">
        <w:rPr>
          <w:sz w:val="24"/>
          <w:szCs w:val="24"/>
        </w:rPr>
        <w:t xml:space="preserve"> </w:t>
      </w:r>
      <w:proofErr w:type="spellStart"/>
      <w:r w:rsidRPr="00834720">
        <w:rPr>
          <w:sz w:val="24"/>
          <w:szCs w:val="24"/>
        </w:rPr>
        <w:t>terdahulu</w:t>
      </w:r>
      <w:proofErr w:type="spellEnd"/>
      <w:r w:rsidRPr="00834720">
        <w:rPr>
          <w:sz w:val="24"/>
          <w:szCs w:val="24"/>
        </w:rPr>
        <w:t xml:space="preserve"> </w:t>
      </w:r>
      <w:proofErr w:type="spellStart"/>
      <w:r w:rsidRPr="00834720">
        <w:rPr>
          <w:sz w:val="24"/>
          <w:szCs w:val="24"/>
        </w:rPr>
        <w:t>khusus</w:t>
      </w:r>
      <w:proofErr w:type="spellEnd"/>
      <w:r w:rsidRPr="00834720">
        <w:rPr>
          <w:sz w:val="24"/>
          <w:szCs w:val="24"/>
        </w:rPr>
        <w:t xml:space="preserve"> di Indonesia </w:t>
      </w:r>
      <w:proofErr w:type="spellStart"/>
      <w:r w:rsidRPr="00834720">
        <w:rPr>
          <w:sz w:val="24"/>
          <w:szCs w:val="24"/>
        </w:rPr>
        <w:t>hanya</w:t>
      </w:r>
      <w:proofErr w:type="spellEnd"/>
      <w:r w:rsidRPr="00834720">
        <w:rPr>
          <w:sz w:val="24"/>
          <w:szCs w:val="24"/>
        </w:rPr>
        <w:t xml:space="preserve"> </w:t>
      </w:r>
      <w:proofErr w:type="spellStart"/>
      <w:r w:rsidRPr="00834720">
        <w:rPr>
          <w:sz w:val="24"/>
          <w:szCs w:val="24"/>
        </w:rPr>
        <w:t>fokus</w:t>
      </w:r>
      <w:proofErr w:type="spellEnd"/>
      <w:r w:rsidRPr="00834720">
        <w:rPr>
          <w:sz w:val="24"/>
          <w:szCs w:val="24"/>
        </w:rPr>
        <w:t xml:space="preserve"> pada </w:t>
      </w:r>
      <w:proofErr w:type="spellStart"/>
      <w:r w:rsidRPr="00834720">
        <w:rPr>
          <w:sz w:val="24"/>
          <w:szCs w:val="24"/>
        </w:rPr>
        <w:t>aspek</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melalui</w:t>
      </w:r>
      <w:proofErr w:type="spellEnd"/>
      <w:r w:rsidRPr="00834720">
        <w:rPr>
          <w:sz w:val="24"/>
          <w:szCs w:val="24"/>
        </w:rPr>
        <w:t xml:space="preserve"> </w:t>
      </w:r>
      <w:proofErr w:type="spellStart"/>
      <w:r w:rsidRPr="00834720">
        <w:rPr>
          <w:sz w:val="24"/>
          <w:szCs w:val="24"/>
        </w:rPr>
        <w:t>pendekatan</w:t>
      </w:r>
      <w:proofErr w:type="spellEnd"/>
      <w:r w:rsidRPr="00834720">
        <w:rPr>
          <w:sz w:val="24"/>
          <w:szCs w:val="24"/>
        </w:rPr>
        <w:t xml:space="preserve"> </w:t>
      </w:r>
      <w:proofErr w:type="spellStart"/>
      <w:r w:rsidRPr="00834720">
        <w:rPr>
          <w:sz w:val="24"/>
          <w:szCs w:val="24"/>
        </w:rPr>
        <w:t>kearifan</w:t>
      </w:r>
      <w:proofErr w:type="spellEnd"/>
      <w:r w:rsidRPr="00834720">
        <w:rPr>
          <w:sz w:val="24"/>
          <w:szCs w:val="24"/>
        </w:rPr>
        <w:t xml:space="preserve"> </w:t>
      </w:r>
      <w:proofErr w:type="spellStart"/>
      <w:r w:rsidRPr="00834720">
        <w:rPr>
          <w:sz w:val="24"/>
          <w:szCs w:val="24"/>
        </w:rPr>
        <w:t>lokal</w:t>
      </w:r>
      <w:proofErr w:type="spellEnd"/>
      <w:r w:rsidRPr="00834720">
        <w:rPr>
          <w:sz w:val="24"/>
          <w:szCs w:val="24"/>
        </w:rPr>
        <w:t xml:space="preserve"> </w:t>
      </w:r>
      <w:proofErr w:type="spellStart"/>
      <w:r w:rsidRPr="00834720">
        <w:rPr>
          <w:sz w:val="24"/>
          <w:szCs w:val="24"/>
        </w:rPr>
        <w:t>misalnya</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hidup</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kearifan</w:t>
      </w:r>
      <w:proofErr w:type="spellEnd"/>
      <w:r w:rsidRPr="00834720">
        <w:rPr>
          <w:sz w:val="24"/>
          <w:szCs w:val="24"/>
        </w:rPr>
        <w:t xml:space="preserve"> </w:t>
      </w:r>
      <w:proofErr w:type="spellStart"/>
      <w:r w:rsidRPr="00834720">
        <w:rPr>
          <w:sz w:val="24"/>
          <w:szCs w:val="24"/>
        </w:rPr>
        <w:t>lokal</w:t>
      </w:r>
      <w:proofErr w:type="spellEnd"/>
      <w:r w:rsidRPr="00834720">
        <w:rPr>
          <w:sz w:val="24"/>
          <w:szCs w:val="24"/>
        </w:rPr>
        <w:t xml:space="preserve"> (</w:t>
      </w:r>
      <w:proofErr w:type="spellStart"/>
      <w:r w:rsidRPr="00834720">
        <w:rPr>
          <w:sz w:val="24"/>
          <w:szCs w:val="24"/>
        </w:rPr>
        <w:t>Sabarudin</w:t>
      </w:r>
      <w:proofErr w:type="spellEnd"/>
      <w:r w:rsidRPr="00834720">
        <w:rPr>
          <w:sz w:val="24"/>
          <w:szCs w:val="24"/>
        </w:rPr>
        <w:t xml:space="preserve"> &amp; </w:t>
      </w:r>
      <w:proofErr w:type="spellStart"/>
      <w:r w:rsidRPr="00834720">
        <w:rPr>
          <w:sz w:val="24"/>
          <w:szCs w:val="24"/>
        </w:rPr>
        <w:t>Arif</w:t>
      </w:r>
      <w:proofErr w:type="spellEnd"/>
      <w:r w:rsidRPr="00834720">
        <w:rPr>
          <w:sz w:val="24"/>
          <w:szCs w:val="24"/>
        </w:rPr>
        <w:t xml:space="preserve">, 2019); model </w:t>
      </w:r>
      <w:proofErr w:type="spellStart"/>
      <w:r w:rsidRPr="00834720">
        <w:rPr>
          <w:sz w:val="24"/>
          <w:szCs w:val="24"/>
        </w:rPr>
        <w:t>pluralisme</w:t>
      </w:r>
      <w:proofErr w:type="spellEnd"/>
      <w:r w:rsidRPr="00834720">
        <w:rPr>
          <w:sz w:val="24"/>
          <w:szCs w:val="24"/>
        </w:rPr>
        <w:t xml:space="preserve"> agama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kearifan</w:t>
      </w:r>
      <w:proofErr w:type="spellEnd"/>
      <w:r w:rsidRPr="00834720">
        <w:rPr>
          <w:sz w:val="24"/>
          <w:szCs w:val="24"/>
        </w:rPr>
        <w:t xml:space="preserve"> </w:t>
      </w:r>
      <w:proofErr w:type="spellStart"/>
      <w:r w:rsidRPr="00834720">
        <w:rPr>
          <w:sz w:val="24"/>
          <w:szCs w:val="24"/>
        </w:rPr>
        <w:t>lokal</w:t>
      </w:r>
      <w:proofErr w:type="spellEnd"/>
      <w:r w:rsidRPr="00834720">
        <w:rPr>
          <w:sz w:val="24"/>
          <w:szCs w:val="24"/>
        </w:rPr>
        <w:t xml:space="preserve"> (</w:t>
      </w:r>
      <w:proofErr w:type="spellStart"/>
      <w:r w:rsidRPr="00834720">
        <w:rPr>
          <w:sz w:val="24"/>
          <w:szCs w:val="24"/>
        </w:rPr>
        <w:t>Azizah</w:t>
      </w:r>
      <w:proofErr w:type="spellEnd"/>
      <w:r w:rsidRPr="00834720">
        <w:rPr>
          <w:sz w:val="24"/>
          <w:szCs w:val="24"/>
        </w:rPr>
        <w:t xml:space="preserve"> et al., 2020); </w:t>
      </w:r>
      <w:proofErr w:type="spellStart"/>
      <w:r w:rsidRPr="00834720">
        <w:rPr>
          <w:sz w:val="24"/>
          <w:szCs w:val="24"/>
        </w:rPr>
        <w:t>akomodasi</w:t>
      </w:r>
      <w:proofErr w:type="spellEnd"/>
      <w:r w:rsidRPr="00834720">
        <w:rPr>
          <w:sz w:val="24"/>
          <w:szCs w:val="24"/>
        </w:rPr>
        <w:t xml:space="preserve"> </w:t>
      </w:r>
      <w:proofErr w:type="spellStart"/>
      <w:r w:rsidRPr="00834720">
        <w:rPr>
          <w:sz w:val="24"/>
          <w:szCs w:val="24"/>
        </w:rPr>
        <w:t>kultural</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resolusi</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bernuangsa</w:t>
      </w:r>
      <w:proofErr w:type="spellEnd"/>
      <w:r w:rsidRPr="00834720">
        <w:rPr>
          <w:sz w:val="24"/>
          <w:szCs w:val="24"/>
        </w:rPr>
        <w:t xml:space="preserve"> agama di Indonesia (</w:t>
      </w:r>
      <w:proofErr w:type="spellStart"/>
      <w:r w:rsidRPr="00834720">
        <w:rPr>
          <w:sz w:val="24"/>
          <w:szCs w:val="24"/>
        </w:rPr>
        <w:t>Prasojo</w:t>
      </w:r>
      <w:proofErr w:type="spellEnd"/>
      <w:r w:rsidRPr="00834720">
        <w:rPr>
          <w:sz w:val="24"/>
          <w:szCs w:val="24"/>
        </w:rPr>
        <w:t xml:space="preserve"> &amp; </w:t>
      </w:r>
      <w:proofErr w:type="spellStart"/>
      <w:r w:rsidRPr="00834720">
        <w:rPr>
          <w:sz w:val="24"/>
          <w:szCs w:val="24"/>
        </w:rPr>
        <w:t>Pabbajah</w:t>
      </w:r>
      <w:proofErr w:type="spellEnd"/>
      <w:r w:rsidRPr="00834720">
        <w:rPr>
          <w:sz w:val="24"/>
          <w:szCs w:val="24"/>
        </w:rPr>
        <w:t xml:space="preserve">, 2020); </w:t>
      </w:r>
      <w:proofErr w:type="spellStart"/>
      <w:r w:rsidRPr="00834720">
        <w:rPr>
          <w:sz w:val="24"/>
          <w:szCs w:val="24"/>
        </w:rPr>
        <w:t>membangun</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melalui</w:t>
      </w:r>
      <w:proofErr w:type="spellEnd"/>
      <w:r w:rsidRPr="00834720">
        <w:rPr>
          <w:sz w:val="24"/>
          <w:szCs w:val="24"/>
        </w:rPr>
        <w:t xml:space="preserve"> model </w:t>
      </w:r>
      <w:proofErr w:type="spellStart"/>
      <w:r w:rsidRPr="00834720">
        <w:rPr>
          <w:sz w:val="24"/>
          <w:szCs w:val="24"/>
        </w:rPr>
        <w:t>pembelajaran</w:t>
      </w:r>
      <w:proofErr w:type="spellEnd"/>
      <w:r w:rsidRPr="00834720">
        <w:rPr>
          <w:sz w:val="24"/>
          <w:szCs w:val="24"/>
        </w:rPr>
        <w:t xml:space="preserve"> PAI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kearifan</w:t>
      </w:r>
      <w:proofErr w:type="spellEnd"/>
      <w:r w:rsidRPr="00834720">
        <w:rPr>
          <w:sz w:val="24"/>
          <w:szCs w:val="24"/>
        </w:rPr>
        <w:t xml:space="preserve"> </w:t>
      </w:r>
      <w:proofErr w:type="spellStart"/>
      <w:r w:rsidRPr="00834720">
        <w:rPr>
          <w:sz w:val="24"/>
          <w:szCs w:val="24"/>
        </w:rPr>
        <w:t>lokal</w:t>
      </w:r>
      <w:proofErr w:type="spellEnd"/>
      <w:r w:rsidRPr="00834720">
        <w:rPr>
          <w:sz w:val="24"/>
          <w:szCs w:val="24"/>
        </w:rPr>
        <w:t xml:space="preserve"> pada </w:t>
      </w:r>
      <w:proofErr w:type="spellStart"/>
      <w:r w:rsidRPr="00834720">
        <w:rPr>
          <w:sz w:val="24"/>
          <w:szCs w:val="24"/>
        </w:rPr>
        <w:t>perguruan</w:t>
      </w:r>
      <w:proofErr w:type="spellEnd"/>
      <w:r w:rsidRPr="00834720">
        <w:rPr>
          <w:sz w:val="24"/>
          <w:szCs w:val="24"/>
        </w:rPr>
        <w:t xml:space="preserve"> </w:t>
      </w:r>
      <w:proofErr w:type="spellStart"/>
      <w:r w:rsidRPr="00834720">
        <w:rPr>
          <w:sz w:val="24"/>
          <w:szCs w:val="24"/>
        </w:rPr>
        <w:t>tinggi</w:t>
      </w:r>
      <w:proofErr w:type="spellEnd"/>
      <w:r w:rsidRPr="00834720">
        <w:rPr>
          <w:sz w:val="24"/>
          <w:szCs w:val="24"/>
        </w:rPr>
        <w:t xml:space="preserve"> (</w:t>
      </w:r>
      <w:proofErr w:type="spellStart"/>
      <w:r w:rsidRPr="00834720">
        <w:rPr>
          <w:sz w:val="24"/>
          <w:szCs w:val="24"/>
        </w:rPr>
        <w:t>Hadi</w:t>
      </w:r>
      <w:proofErr w:type="spellEnd"/>
      <w:r w:rsidRPr="00834720">
        <w:rPr>
          <w:sz w:val="24"/>
          <w:szCs w:val="24"/>
        </w:rPr>
        <w:t xml:space="preserve"> &amp; </w:t>
      </w:r>
      <w:proofErr w:type="spellStart"/>
      <w:r w:rsidRPr="00834720">
        <w:rPr>
          <w:sz w:val="24"/>
          <w:szCs w:val="24"/>
        </w:rPr>
        <w:t>Bayu</w:t>
      </w:r>
      <w:proofErr w:type="spellEnd"/>
      <w:r w:rsidRPr="00834720">
        <w:rPr>
          <w:sz w:val="24"/>
          <w:szCs w:val="24"/>
        </w:rPr>
        <w:t xml:space="preserve">, 2021); model </w:t>
      </w:r>
      <w:proofErr w:type="spellStart"/>
      <w:r w:rsidRPr="00834720">
        <w:rPr>
          <w:sz w:val="24"/>
          <w:szCs w:val="24"/>
        </w:rPr>
        <w:t>kerukunan</w:t>
      </w:r>
      <w:proofErr w:type="spellEnd"/>
      <w:r w:rsidRPr="00834720">
        <w:rPr>
          <w:sz w:val="24"/>
          <w:szCs w:val="24"/>
        </w:rPr>
        <w:t xml:space="preserve"> dan </w:t>
      </w:r>
      <w:proofErr w:type="spellStart"/>
      <w:r w:rsidRPr="00834720">
        <w:rPr>
          <w:sz w:val="24"/>
          <w:szCs w:val="24"/>
        </w:rPr>
        <w:t>tolerasi</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berlainan</w:t>
      </w:r>
      <w:proofErr w:type="spellEnd"/>
      <w:r w:rsidRPr="00834720">
        <w:rPr>
          <w:sz w:val="24"/>
          <w:szCs w:val="24"/>
        </w:rPr>
        <w:t xml:space="preserve"> agama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hukum</w:t>
      </w:r>
      <w:proofErr w:type="spellEnd"/>
      <w:r w:rsidRPr="00834720">
        <w:rPr>
          <w:sz w:val="24"/>
          <w:szCs w:val="24"/>
        </w:rPr>
        <w:t xml:space="preserve"> </w:t>
      </w:r>
      <w:proofErr w:type="spellStart"/>
      <w:r w:rsidRPr="00834720">
        <w:rPr>
          <w:sz w:val="24"/>
          <w:szCs w:val="24"/>
        </w:rPr>
        <w:t>adat</w:t>
      </w:r>
      <w:proofErr w:type="spellEnd"/>
      <w:r w:rsidRPr="00834720">
        <w:rPr>
          <w:sz w:val="24"/>
          <w:szCs w:val="24"/>
        </w:rPr>
        <w:t xml:space="preserve"> (</w:t>
      </w:r>
      <w:proofErr w:type="spellStart"/>
      <w:r w:rsidRPr="00834720">
        <w:rPr>
          <w:sz w:val="24"/>
          <w:szCs w:val="24"/>
        </w:rPr>
        <w:t>Muslih</w:t>
      </w:r>
      <w:proofErr w:type="spellEnd"/>
      <w:r w:rsidRPr="00834720">
        <w:rPr>
          <w:sz w:val="24"/>
          <w:szCs w:val="24"/>
        </w:rPr>
        <w:t xml:space="preserve"> et al., 2021); </w:t>
      </w:r>
      <w:proofErr w:type="spellStart"/>
      <w:r w:rsidRPr="00834720">
        <w:rPr>
          <w:sz w:val="24"/>
          <w:szCs w:val="24"/>
        </w:rPr>
        <w:t>peran</w:t>
      </w:r>
      <w:proofErr w:type="spellEnd"/>
      <w:r w:rsidRPr="00834720">
        <w:rPr>
          <w:sz w:val="24"/>
          <w:szCs w:val="24"/>
        </w:rPr>
        <w:t xml:space="preserve"> </w:t>
      </w:r>
      <w:proofErr w:type="spellStart"/>
      <w:r w:rsidRPr="00834720">
        <w:rPr>
          <w:sz w:val="24"/>
          <w:szCs w:val="24"/>
        </w:rPr>
        <w:t>hibualamo</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penyelesaian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Tohe</w:t>
      </w:r>
      <w:proofErr w:type="spellEnd"/>
      <w:r w:rsidRPr="00834720">
        <w:rPr>
          <w:sz w:val="24"/>
          <w:szCs w:val="24"/>
        </w:rPr>
        <w:t xml:space="preserve">, 2021). </w:t>
      </w:r>
    </w:p>
    <w:p w14:paraId="3CACB3FE" w14:textId="77777777" w:rsidR="00834720" w:rsidRDefault="00834720" w:rsidP="00834720">
      <w:pPr>
        <w:spacing w:line="480" w:lineRule="auto"/>
        <w:ind w:firstLine="720"/>
        <w:jc w:val="both"/>
        <w:rPr>
          <w:sz w:val="24"/>
          <w:szCs w:val="24"/>
        </w:rPr>
      </w:pPr>
      <w:r w:rsidRPr="00834720">
        <w:rPr>
          <w:sz w:val="24"/>
          <w:szCs w:val="24"/>
        </w:rPr>
        <w:t xml:space="preserve">Adapun </w:t>
      </w:r>
      <w:proofErr w:type="spellStart"/>
      <w:r w:rsidRPr="00834720">
        <w:rPr>
          <w:sz w:val="24"/>
          <w:szCs w:val="24"/>
        </w:rPr>
        <w:t>seputar</w:t>
      </w:r>
      <w:proofErr w:type="spellEnd"/>
      <w:r w:rsidRPr="00834720">
        <w:rPr>
          <w:sz w:val="24"/>
          <w:szCs w:val="24"/>
        </w:rPr>
        <w:t xml:space="preserve"> </w:t>
      </w:r>
      <w:proofErr w:type="spellStart"/>
      <w:r w:rsidRPr="00834720">
        <w:rPr>
          <w:sz w:val="24"/>
          <w:szCs w:val="24"/>
        </w:rPr>
        <w:t>lainnya</w:t>
      </w:r>
      <w:proofErr w:type="spellEnd"/>
      <w:r w:rsidRPr="00834720">
        <w:rPr>
          <w:sz w:val="24"/>
          <w:szCs w:val="24"/>
        </w:rPr>
        <w:t xml:space="preserve">, </w:t>
      </w:r>
      <w:proofErr w:type="spellStart"/>
      <w:r w:rsidRPr="00834720">
        <w:rPr>
          <w:sz w:val="24"/>
          <w:szCs w:val="24"/>
        </w:rPr>
        <w:t>kajian-kajian</w:t>
      </w:r>
      <w:proofErr w:type="spellEnd"/>
      <w:r w:rsidRPr="00834720">
        <w:rPr>
          <w:sz w:val="24"/>
          <w:szCs w:val="24"/>
        </w:rPr>
        <w:t xml:space="preserve"> </w:t>
      </w:r>
      <w:proofErr w:type="spellStart"/>
      <w:r w:rsidRPr="00834720">
        <w:rPr>
          <w:sz w:val="24"/>
          <w:szCs w:val="24"/>
        </w:rPr>
        <w:t>mengenai</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juga </w:t>
      </w:r>
      <w:proofErr w:type="spellStart"/>
      <w:r w:rsidRPr="00834720">
        <w:rPr>
          <w:sz w:val="24"/>
          <w:szCs w:val="24"/>
        </w:rPr>
        <w:lastRenderedPageBreak/>
        <w:t>telah</w:t>
      </w:r>
      <w:proofErr w:type="spellEnd"/>
      <w:r w:rsidRPr="00834720">
        <w:rPr>
          <w:sz w:val="24"/>
          <w:szCs w:val="24"/>
        </w:rPr>
        <w:t xml:space="preserve"> </w:t>
      </w:r>
      <w:proofErr w:type="spellStart"/>
      <w:r w:rsidRPr="00834720">
        <w:rPr>
          <w:sz w:val="24"/>
          <w:szCs w:val="24"/>
        </w:rPr>
        <w:t>dilakukan</w:t>
      </w:r>
      <w:proofErr w:type="spellEnd"/>
      <w:r w:rsidRPr="00834720">
        <w:rPr>
          <w:sz w:val="24"/>
          <w:szCs w:val="24"/>
        </w:rPr>
        <w:t xml:space="preserve"> oleh (</w:t>
      </w:r>
      <w:proofErr w:type="spellStart"/>
      <w:r w:rsidRPr="00834720">
        <w:rPr>
          <w:sz w:val="24"/>
          <w:szCs w:val="24"/>
        </w:rPr>
        <w:t>Tanzila</w:t>
      </w:r>
      <w:proofErr w:type="spellEnd"/>
      <w:r w:rsidRPr="00834720">
        <w:rPr>
          <w:sz w:val="24"/>
          <w:szCs w:val="24"/>
        </w:rPr>
        <w:t xml:space="preserve"> et al., 2018); (</w:t>
      </w:r>
      <w:proofErr w:type="spellStart"/>
      <w:r w:rsidRPr="00834720">
        <w:rPr>
          <w:sz w:val="24"/>
          <w:szCs w:val="24"/>
        </w:rPr>
        <w:t>Erawati</w:t>
      </w:r>
      <w:proofErr w:type="spellEnd"/>
      <w:r w:rsidRPr="00834720">
        <w:rPr>
          <w:sz w:val="24"/>
          <w:szCs w:val="24"/>
        </w:rPr>
        <w:t>, 2018); (</w:t>
      </w:r>
      <w:proofErr w:type="spellStart"/>
      <w:r w:rsidRPr="00834720">
        <w:rPr>
          <w:sz w:val="24"/>
          <w:szCs w:val="24"/>
        </w:rPr>
        <w:t>Hafidzi</w:t>
      </w:r>
      <w:proofErr w:type="spellEnd"/>
      <w:r w:rsidRPr="00834720">
        <w:rPr>
          <w:sz w:val="24"/>
          <w:szCs w:val="24"/>
        </w:rPr>
        <w:t>, 2019); (Hanif, 2019); (</w:t>
      </w:r>
      <w:proofErr w:type="spellStart"/>
      <w:r w:rsidRPr="00834720">
        <w:rPr>
          <w:sz w:val="24"/>
          <w:szCs w:val="24"/>
        </w:rPr>
        <w:t>Ghufron</w:t>
      </w:r>
      <w:proofErr w:type="spellEnd"/>
      <w:r w:rsidRPr="00834720">
        <w:rPr>
          <w:sz w:val="24"/>
          <w:szCs w:val="24"/>
        </w:rPr>
        <w:t>, 2020); (Hasyim &amp; Abdullah, 2020); (</w:t>
      </w:r>
      <w:proofErr w:type="spellStart"/>
      <w:r w:rsidRPr="00834720">
        <w:rPr>
          <w:sz w:val="24"/>
          <w:szCs w:val="24"/>
        </w:rPr>
        <w:t>Fitriani</w:t>
      </w:r>
      <w:proofErr w:type="spellEnd"/>
      <w:r w:rsidRPr="00834720">
        <w:rPr>
          <w:sz w:val="24"/>
          <w:szCs w:val="24"/>
        </w:rPr>
        <w:t xml:space="preserve"> &amp; </w:t>
      </w:r>
      <w:proofErr w:type="spellStart"/>
      <w:r w:rsidRPr="00834720">
        <w:rPr>
          <w:sz w:val="24"/>
          <w:szCs w:val="24"/>
        </w:rPr>
        <w:t>Siregar</w:t>
      </w:r>
      <w:proofErr w:type="spellEnd"/>
      <w:r w:rsidRPr="00834720">
        <w:rPr>
          <w:sz w:val="24"/>
          <w:szCs w:val="24"/>
        </w:rPr>
        <w:t>, 2021); (</w:t>
      </w:r>
      <w:proofErr w:type="spellStart"/>
      <w:r w:rsidRPr="00834720">
        <w:rPr>
          <w:sz w:val="24"/>
          <w:szCs w:val="24"/>
        </w:rPr>
        <w:t>Tohri</w:t>
      </w:r>
      <w:proofErr w:type="spellEnd"/>
      <w:r w:rsidRPr="00834720">
        <w:rPr>
          <w:sz w:val="24"/>
          <w:szCs w:val="24"/>
        </w:rPr>
        <w:t xml:space="preserve"> et al., 2021); (</w:t>
      </w:r>
      <w:proofErr w:type="spellStart"/>
      <w:r w:rsidRPr="00834720">
        <w:rPr>
          <w:sz w:val="24"/>
          <w:szCs w:val="24"/>
        </w:rPr>
        <w:t>Hermawati</w:t>
      </w:r>
      <w:proofErr w:type="spellEnd"/>
      <w:r w:rsidRPr="00834720">
        <w:rPr>
          <w:sz w:val="24"/>
          <w:szCs w:val="24"/>
        </w:rPr>
        <w:t xml:space="preserve"> et al., 2022); (</w:t>
      </w:r>
      <w:proofErr w:type="spellStart"/>
      <w:r w:rsidRPr="00834720">
        <w:rPr>
          <w:sz w:val="24"/>
          <w:szCs w:val="24"/>
        </w:rPr>
        <w:t>Sinaga</w:t>
      </w:r>
      <w:proofErr w:type="spellEnd"/>
      <w:r w:rsidRPr="00834720">
        <w:rPr>
          <w:sz w:val="24"/>
          <w:szCs w:val="24"/>
        </w:rPr>
        <w:t xml:space="preserve"> et al., 2022), </w:t>
      </w: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analisis</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kajian</w:t>
      </w:r>
      <w:proofErr w:type="spellEnd"/>
      <w:r w:rsidRPr="00834720">
        <w:rPr>
          <w:sz w:val="24"/>
          <w:szCs w:val="24"/>
        </w:rPr>
        <w:t xml:space="preserve"> </w:t>
      </w:r>
      <w:proofErr w:type="spellStart"/>
      <w:r w:rsidRPr="00834720">
        <w:rPr>
          <w:sz w:val="24"/>
          <w:szCs w:val="24"/>
        </w:rPr>
        <w:t>terdahulu</w:t>
      </w:r>
      <w:proofErr w:type="spellEnd"/>
      <w:r w:rsidRPr="00834720">
        <w:rPr>
          <w:sz w:val="24"/>
          <w:szCs w:val="24"/>
        </w:rPr>
        <w:t xml:space="preserve"> </w:t>
      </w:r>
      <w:proofErr w:type="spellStart"/>
      <w:r w:rsidRPr="00834720">
        <w:rPr>
          <w:sz w:val="24"/>
          <w:szCs w:val="24"/>
        </w:rPr>
        <w:t>belum</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temukan</w:t>
      </w:r>
      <w:proofErr w:type="spellEnd"/>
      <w:r w:rsidRPr="00834720">
        <w:rPr>
          <w:sz w:val="24"/>
          <w:szCs w:val="24"/>
        </w:rPr>
        <w:t xml:space="preserve"> </w:t>
      </w:r>
      <w:proofErr w:type="spellStart"/>
      <w:r w:rsidRPr="00834720">
        <w:rPr>
          <w:sz w:val="24"/>
          <w:szCs w:val="24"/>
        </w:rPr>
        <w:t>peneliti</w:t>
      </w:r>
      <w:proofErr w:type="spellEnd"/>
      <w:r w:rsidRPr="00834720">
        <w:rPr>
          <w:sz w:val="24"/>
          <w:szCs w:val="24"/>
        </w:rPr>
        <w:t xml:space="preserve"> yang </w:t>
      </w:r>
      <w:proofErr w:type="spellStart"/>
      <w:r w:rsidRPr="00834720">
        <w:rPr>
          <w:sz w:val="24"/>
          <w:szCs w:val="24"/>
        </w:rPr>
        <w:t>menggunakan</w:t>
      </w:r>
      <w:proofErr w:type="spellEnd"/>
      <w:r w:rsidRPr="00834720">
        <w:rPr>
          <w:sz w:val="24"/>
          <w:szCs w:val="24"/>
        </w:rPr>
        <w:t xml:space="preserve"> </w:t>
      </w:r>
      <w:proofErr w:type="spellStart"/>
      <w:r w:rsidRPr="00834720">
        <w:rPr>
          <w:sz w:val="24"/>
          <w:szCs w:val="24"/>
        </w:rPr>
        <w:t>pendekatan</w:t>
      </w:r>
      <w:proofErr w:type="spellEnd"/>
      <w:r w:rsidRPr="00834720">
        <w:rPr>
          <w:sz w:val="24"/>
          <w:szCs w:val="24"/>
        </w:rPr>
        <w:t xml:space="preserve">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mengatasi</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padahal</w:t>
      </w:r>
      <w:proofErr w:type="spellEnd"/>
      <w:r w:rsidRPr="00834720">
        <w:rPr>
          <w:sz w:val="24"/>
          <w:szCs w:val="24"/>
        </w:rPr>
        <w:t xml:space="preserve"> </w:t>
      </w:r>
      <w:proofErr w:type="spellStart"/>
      <w:r w:rsidRPr="00834720">
        <w:rPr>
          <w:sz w:val="24"/>
          <w:szCs w:val="24"/>
        </w:rPr>
        <w:t>pendekatan</w:t>
      </w:r>
      <w:proofErr w:type="spellEnd"/>
      <w:r w:rsidRPr="00834720">
        <w:rPr>
          <w:sz w:val="24"/>
          <w:szCs w:val="24"/>
        </w:rPr>
        <w:t xml:space="preserve">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juga </w:t>
      </w:r>
      <w:proofErr w:type="spellStart"/>
      <w:r w:rsidRPr="00834720">
        <w:rPr>
          <w:sz w:val="24"/>
          <w:szCs w:val="24"/>
        </w:rPr>
        <w:t>jauh</w:t>
      </w:r>
      <w:proofErr w:type="spellEnd"/>
      <w:r w:rsidRPr="00834720">
        <w:rPr>
          <w:sz w:val="24"/>
          <w:szCs w:val="24"/>
        </w:rPr>
        <w:t xml:space="preserve"> </w:t>
      </w:r>
      <w:proofErr w:type="spellStart"/>
      <w:r w:rsidRPr="00834720">
        <w:rPr>
          <w:sz w:val="24"/>
          <w:szCs w:val="24"/>
        </w:rPr>
        <w:t>lebih</w:t>
      </w:r>
      <w:proofErr w:type="spellEnd"/>
      <w:r w:rsidRPr="00834720">
        <w:rPr>
          <w:sz w:val="24"/>
          <w:szCs w:val="24"/>
        </w:rPr>
        <w:t xml:space="preserve"> </w:t>
      </w:r>
      <w:proofErr w:type="spellStart"/>
      <w:r w:rsidRPr="00834720">
        <w:rPr>
          <w:sz w:val="24"/>
          <w:szCs w:val="24"/>
        </w:rPr>
        <w:t>bermakna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mengatasi</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mencegah</w:t>
      </w:r>
      <w:proofErr w:type="spellEnd"/>
      <w:r w:rsidRPr="00834720">
        <w:rPr>
          <w:sz w:val="24"/>
          <w:szCs w:val="24"/>
        </w:rPr>
        <w:t xml:space="preserve"> </w:t>
      </w:r>
      <w:proofErr w:type="spellStart"/>
      <w:r w:rsidRPr="00834720">
        <w:rPr>
          <w:sz w:val="24"/>
          <w:szCs w:val="24"/>
        </w:rPr>
        <w:t>terjadinya</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w:t>
      </w:r>
    </w:p>
    <w:p w14:paraId="5BDB4501" w14:textId="77777777" w:rsidR="00834720" w:rsidRPr="00834720" w:rsidRDefault="00834720" w:rsidP="00834720">
      <w:pPr>
        <w:spacing w:line="480" w:lineRule="auto"/>
        <w:ind w:firstLine="720"/>
        <w:jc w:val="both"/>
        <w:rPr>
          <w:sz w:val="24"/>
          <w:szCs w:val="24"/>
        </w:rPr>
      </w:pPr>
      <w:proofErr w:type="spellStart"/>
      <w:r w:rsidRPr="00834720">
        <w:rPr>
          <w:sz w:val="24"/>
          <w:szCs w:val="24"/>
        </w:rPr>
        <w:t>Asumsi</w:t>
      </w:r>
      <w:proofErr w:type="spellEnd"/>
      <w:r w:rsidRPr="00834720">
        <w:rPr>
          <w:sz w:val="24"/>
          <w:szCs w:val="24"/>
        </w:rPr>
        <w:t xml:space="preserve"> </w:t>
      </w:r>
      <w:proofErr w:type="spellStart"/>
      <w:r w:rsidRPr="00834720">
        <w:rPr>
          <w:sz w:val="24"/>
          <w:szCs w:val="24"/>
        </w:rPr>
        <w:t>bermaknanya</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mengatasi</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dilatarbelakangi</w:t>
      </w:r>
      <w:proofErr w:type="spellEnd"/>
      <w:r w:rsidRPr="00834720">
        <w:rPr>
          <w:sz w:val="24"/>
          <w:szCs w:val="24"/>
        </w:rPr>
        <w:t xml:space="preserve"> oleh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wawancara</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di </w:t>
      </w:r>
      <w:proofErr w:type="spellStart"/>
      <w:r w:rsidRPr="00834720">
        <w:rPr>
          <w:sz w:val="24"/>
          <w:szCs w:val="24"/>
        </w:rPr>
        <w:t>lapangan</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sebagaimana</w:t>
      </w:r>
      <w:proofErr w:type="spellEnd"/>
      <w:r w:rsidRPr="00834720">
        <w:rPr>
          <w:sz w:val="24"/>
          <w:szCs w:val="24"/>
        </w:rPr>
        <w:t xml:space="preserve"> </w:t>
      </w:r>
      <w:proofErr w:type="spellStart"/>
      <w:r w:rsidRPr="00834720">
        <w:rPr>
          <w:sz w:val="24"/>
          <w:szCs w:val="24"/>
        </w:rPr>
        <w:t>diketahui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tanpa</w:t>
      </w:r>
      <w:proofErr w:type="spellEnd"/>
      <w:r w:rsidRPr="00834720">
        <w:rPr>
          <w:sz w:val="24"/>
          <w:szCs w:val="24"/>
        </w:rPr>
        <w:t xml:space="preserve"> </w:t>
      </w:r>
      <w:proofErr w:type="spellStart"/>
      <w:r w:rsidRPr="00834720">
        <w:rPr>
          <w:sz w:val="24"/>
          <w:szCs w:val="24"/>
        </w:rPr>
        <w:t>disadari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aktivitas</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setidaknya</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membawa</w:t>
      </w:r>
      <w:proofErr w:type="spellEnd"/>
      <w:r w:rsidRPr="00834720">
        <w:rPr>
          <w:sz w:val="24"/>
          <w:szCs w:val="24"/>
        </w:rPr>
        <w:t xml:space="preserve"> </w:t>
      </w:r>
      <w:proofErr w:type="spellStart"/>
      <w:r w:rsidRPr="00834720">
        <w:rPr>
          <w:sz w:val="24"/>
          <w:szCs w:val="24"/>
        </w:rPr>
        <w:t>dampak</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dan </w:t>
      </w:r>
      <w:proofErr w:type="spellStart"/>
      <w:r w:rsidRPr="00834720">
        <w:rPr>
          <w:sz w:val="24"/>
          <w:szCs w:val="24"/>
        </w:rPr>
        <w:t>negatif</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Namun</w:t>
      </w:r>
      <w:proofErr w:type="spellEnd"/>
      <w:r w:rsidRPr="00834720">
        <w:rPr>
          <w:sz w:val="24"/>
          <w:szCs w:val="24"/>
        </w:rPr>
        <w:t xml:space="preserve"> </w:t>
      </w:r>
      <w:proofErr w:type="spellStart"/>
      <w:r w:rsidRPr="00834720">
        <w:rPr>
          <w:sz w:val="24"/>
          <w:szCs w:val="24"/>
        </w:rPr>
        <w:t>setelah</w:t>
      </w:r>
      <w:proofErr w:type="spellEnd"/>
      <w:r w:rsidRPr="00834720">
        <w:rPr>
          <w:sz w:val="24"/>
          <w:szCs w:val="24"/>
        </w:rPr>
        <w:t xml:space="preserve"> </w:t>
      </w:r>
      <w:proofErr w:type="spellStart"/>
      <w:r w:rsidRPr="00834720">
        <w:rPr>
          <w:sz w:val="24"/>
          <w:szCs w:val="24"/>
        </w:rPr>
        <w:t>ditelusuri</w:t>
      </w:r>
      <w:proofErr w:type="spellEnd"/>
      <w:r w:rsidRPr="00834720">
        <w:rPr>
          <w:sz w:val="24"/>
          <w:szCs w:val="24"/>
        </w:rPr>
        <w:t xml:space="preserve"> </w:t>
      </w:r>
      <w:proofErr w:type="spellStart"/>
      <w:r w:rsidRPr="00834720">
        <w:rPr>
          <w:sz w:val="24"/>
          <w:szCs w:val="24"/>
        </w:rPr>
        <w:t>lebih</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mengacu</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pendapat</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sejauh</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membawa</w:t>
      </w:r>
      <w:proofErr w:type="spellEnd"/>
      <w:r w:rsidRPr="00834720">
        <w:rPr>
          <w:sz w:val="24"/>
          <w:szCs w:val="24"/>
        </w:rPr>
        <w:t xml:space="preserve"> </w:t>
      </w:r>
      <w:proofErr w:type="spellStart"/>
      <w:r w:rsidRPr="00834720">
        <w:rPr>
          <w:sz w:val="24"/>
          <w:szCs w:val="24"/>
        </w:rPr>
        <w:t>dampak</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terlihat</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keterlibatan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gotong royong, dialog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pemuka</w:t>
      </w:r>
      <w:proofErr w:type="spellEnd"/>
      <w:r w:rsidRPr="00834720">
        <w:rPr>
          <w:sz w:val="24"/>
          <w:szCs w:val="24"/>
        </w:rPr>
        <w:t xml:space="preserve"> agama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memecahkan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toleransi</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tolong</w:t>
      </w:r>
      <w:proofErr w:type="spellEnd"/>
      <w:r w:rsidRPr="00834720">
        <w:rPr>
          <w:sz w:val="24"/>
          <w:szCs w:val="24"/>
        </w:rPr>
        <w:t xml:space="preserve"> </w:t>
      </w:r>
      <w:proofErr w:type="spellStart"/>
      <w:r w:rsidRPr="00834720">
        <w:rPr>
          <w:sz w:val="24"/>
          <w:szCs w:val="24"/>
        </w:rPr>
        <w:t>menolong</w:t>
      </w:r>
      <w:proofErr w:type="spellEnd"/>
      <w:r w:rsidRPr="00834720">
        <w:rPr>
          <w:sz w:val="24"/>
          <w:szCs w:val="24"/>
        </w:rPr>
        <w:t xml:space="preserve"> </w:t>
      </w:r>
      <w:proofErr w:type="spellStart"/>
      <w:r w:rsidRPr="00834720">
        <w:rPr>
          <w:sz w:val="24"/>
          <w:szCs w:val="24"/>
        </w:rPr>
        <w:t>ketika</w:t>
      </w:r>
      <w:proofErr w:type="spellEnd"/>
      <w:r w:rsidRPr="00834720">
        <w:rPr>
          <w:sz w:val="24"/>
          <w:szCs w:val="24"/>
        </w:rPr>
        <w:t xml:space="preserve"> </w:t>
      </w:r>
      <w:proofErr w:type="spellStart"/>
      <w:r w:rsidRPr="00834720">
        <w:rPr>
          <w:sz w:val="24"/>
          <w:szCs w:val="24"/>
        </w:rPr>
        <w:t>terjadi</w:t>
      </w:r>
      <w:proofErr w:type="spellEnd"/>
      <w:r w:rsidRPr="00834720">
        <w:rPr>
          <w:sz w:val="24"/>
          <w:szCs w:val="24"/>
        </w:rPr>
        <w:t xml:space="preserve"> </w:t>
      </w:r>
      <w:proofErr w:type="spellStart"/>
      <w:r w:rsidRPr="00834720">
        <w:rPr>
          <w:sz w:val="24"/>
          <w:szCs w:val="24"/>
        </w:rPr>
        <w:t>musibah</w:t>
      </w:r>
      <w:proofErr w:type="spellEnd"/>
      <w:r w:rsidRPr="00834720">
        <w:rPr>
          <w:sz w:val="24"/>
          <w:szCs w:val="24"/>
        </w:rPr>
        <w:t xml:space="preserve"> </w:t>
      </w:r>
      <w:proofErr w:type="spellStart"/>
      <w:r w:rsidRPr="00834720">
        <w:rPr>
          <w:sz w:val="24"/>
          <w:szCs w:val="24"/>
        </w:rPr>
        <w:t>baik</w:t>
      </w:r>
      <w:proofErr w:type="spellEnd"/>
      <w:r w:rsidRPr="00834720">
        <w:rPr>
          <w:sz w:val="24"/>
          <w:szCs w:val="24"/>
        </w:rPr>
        <w:t xml:space="preserve"> </w:t>
      </w:r>
      <w:proofErr w:type="spellStart"/>
      <w:r w:rsidRPr="00834720">
        <w:rPr>
          <w:sz w:val="24"/>
          <w:szCs w:val="24"/>
        </w:rPr>
        <w:t>itu</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bentuk</w:t>
      </w:r>
      <w:proofErr w:type="spellEnd"/>
      <w:r w:rsidRPr="00834720">
        <w:rPr>
          <w:sz w:val="24"/>
          <w:szCs w:val="24"/>
        </w:rPr>
        <w:t xml:space="preserve"> </w:t>
      </w:r>
      <w:proofErr w:type="spellStart"/>
      <w:r w:rsidRPr="00834720">
        <w:rPr>
          <w:sz w:val="24"/>
          <w:szCs w:val="24"/>
        </w:rPr>
        <w:t>penggalangan</w:t>
      </w:r>
      <w:proofErr w:type="spellEnd"/>
      <w:r w:rsidRPr="00834720">
        <w:rPr>
          <w:sz w:val="24"/>
          <w:szCs w:val="24"/>
        </w:rPr>
        <w:t xml:space="preserve"> dana, </w:t>
      </w:r>
      <w:proofErr w:type="spellStart"/>
      <w:r w:rsidRPr="00834720">
        <w:rPr>
          <w:sz w:val="24"/>
          <w:szCs w:val="24"/>
        </w:rPr>
        <w:t>memberi</w:t>
      </w:r>
      <w:proofErr w:type="spellEnd"/>
      <w:r w:rsidRPr="00834720">
        <w:rPr>
          <w:sz w:val="24"/>
          <w:szCs w:val="24"/>
        </w:rPr>
        <w:t xml:space="preserve"> </w:t>
      </w:r>
      <w:proofErr w:type="spellStart"/>
      <w:r w:rsidRPr="00834720">
        <w:rPr>
          <w:sz w:val="24"/>
          <w:szCs w:val="24"/>
        </w:rPr>
        <w:t>makanan</w:t>
      </w:r>
      <w:proofErr w:type="spellEnd"/>
      <w:r w:rsidRPr="00834720">
        <w:rPr>
          <w:sz w:val="24"/>
          <w:szCs w:val="24"/>
        </w:rPr>
        <w:t xml:space="preserve">, </w:t>
      </w:r>
      <w:proofErr w:type="spellStart"/>
      <w:r w:rsidRPr="00834720">
        <w:rPr>
          <w:sz w:val="24"/>
          <w:szCs w:val="24"/>
        </w:rPr>
        <w:t>pakaian</w:t>
      </w:r>
      <w:proofErr w:type="spellEnd"/>
      <w:r w:rsidRPr="00834720">
        <w:rPr>
          <w:sz w:val="24"/>
          <w:szCs w:val="24"/>
        </w:rPr>
        <w:t xml:space="preserve"> dan </w:t>
      </w:r>
      <w:proofErr w:type="spellStart"/>
      <w:r w:rsidRPr="00834720">
        <w:rPr>
          <w:sz w:val="24"/>
          <w:szCs w:val="24"/>
        </w:rPr>
        <w:t>sebagainya</w:t>
      </w:r>
      <w:proofErr w:type="spellEnd"/>
      <w:r w:rsidRPr="00834720">
        <w:rPr>
          <w:sz w:val="24"/>
          <w:szCs w:val="24"/>
        </w:rPr>
        <w:t xml:space="preserve">. </w:t>
      </w:r>
      <w:proofErr w:type="spellStart"/>
      <w:r w:rsidRPr="00834720">
        <w:rPr>
          <w:sz w:val="24"/>
          <w:szCs w:val="24"/>
        </w:rPr>
        <w:t>Justeru</w:t>
      </w:r>
      <w:proofErr w:type="spellEnd"/>
      <w:r w:rsidRPr="00834720">
        <w:rPr>
          <w:sz w:val="24"/>
          <w:szCs w:val="24"/>
        </w:rPr>
        <w:t xml:space="preserve"> </w:t>
      </w:r>
      <w:proofErr w:type="spellStart"/>
      <w:r w:rsidRPr="00834720">
        <w:rPr>
          <w:sz w:val="24"/>
          <w:szCs w:val="24"/>
        </w:rPr>
        <w:t>alasan</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memberi</w:t>
      </w:r>
      <w:proofErr w:type="spellEnd"/>
      <w:r w:rsidRPr="00834720">
        <w:rPr>
          <w:sz w:val="24"/>
          <w:szCs w:val="24"/>
        </w:rPr>
        <w:t xml:space="preserve"> </w:t>
      </w:r>
      <w:proofErr w:type="spellStart"/>
      <w:r w:rsidRPr="00834720">
        <w:rPr>
          <w:sz w:val="24"/>
          <w:szCs w:val="24"/>
        </w:rPr>
        <w:t>penguatan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mengkaji</w:t>
      </w:r>
      <w:proofErr w:type="spellEnd"/>
      <w:r w:rsidRPr="00834720">
        <w:rPr>
          <w:sz w:val="24"/>
          <w:szCs w:val="24"/>
        </w:rPr>
        <w:t xml:space="preserve"> </w:t>
      </w:r>
      <w:proofErr w:type="spellStart"/>
      <w:r w:rsidRPr="00834720">
        <w:rPr>
          <w:sz w:val="24"/>
          <w:szCs w:val="24"/>
        </w:rPr>
        <w:t>isu</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w:t>
      </w:r>
    </w:p>
    <w:p w14:paraId="65C49AA8" w14:textId="77777777" w:rsidR="00834720" w:rsidRPr="00834720" w:rsidRDefault="00834720" w:rsidP="00834720">
      <w:pPr>
        <w:spacing w:line="480" w:lineRule="auto"/>
        <w:ind w:firstLine="720"/>
        <w:jc w:val="both"/>
        <w:rPr>
          <w:sz w:val="24"/>
          <w:szCs w:val="24"/>
        </w:rPr>
      </w:pP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yang </w:t>
      </w:r>
      <w:proofErr w:type="spellStart"/>
      <w:r w:rsidRPr="00834720">
        <w:rPr>
          <w:sz w:val="24"/>
          <w:szCs w:val="24"/>
        </w:rPr>
        <w:t>telah</w:t>
      </w:r>
      <w:proofErr w:type="spellEnd"/>
      <w:r w:rsidRPr="00834720">
        <w:rPr>
          <w:sz w:val="24"/>
          <w:szCs w:val="24"/>
        </w:rPr>
        <w:t xml:space="preserve"> </w:t>
      </w:r>
      <w:proofErr w:type="spellStart"/>
      <w:r w:rsidRPr="00834720">
        <w:rPr>
          <w:sz w:val="24"/>
          <w:szCs w:val="24"/>
        </w:rPr>
        <w:t>dilakukan</w:t>
      </w:r>
      <w:proofErr w:type="spellEnd"/>
      <w:r w:rsidRPr="00834720">
        <w:rPr>
          <w:sz w:val="24"/>
          <w:szCs w:val="24"/>
        </w:rPr>
        <w:t xml:space="preserve">, </w:t>
      </w:r>
      <w:proofErr w:type="spellStart"/>
      <w:r w:rsidRPr="00834720">
        <w:rPr>
          <w:sz w:val="24"/>
          <w:szCs w:val="24"/>
        </w:rPr>
        <w:t>secara</w:t>
      </w:r>
      <w:proofErr w:type="spellEnd"/>
      <w:r w:rsidRPr="00834720">
        <w:rPr>
          <w:sz w:val="24"/>
          <w:szCs w:val="24"/>
        </w:rPr>
        <w:t xml:space="preserve"> </w:t>
      </w:r>
      <w:proofErr w:type="spellStart"/>
      <w:r w:rsidRPr="00834720">
        <w:rPr>
          <w:sz w:val="24"/>
          <w:szCs w:val="24"/>
        </w:rPr>
        <w:t>jelas</w:t>
      </w:r>
      <w:proofErr w:type="spellEnd"/>
      <w:r w:rsidRPr="00834720">
        <w:rPr>
          <w:sz w:val="24"/>
          <w:szCs w:val="24"/>
        </w:rPr>
        <w:t xml:space="preserve"> </w:t>
      </w:r>
      <w:proofErr w:type="spellStart"/>
      <w:r w:rsidRPr="00834720">
        <w:rPr>
          <w:sz w:val="24"/>
          <w:szCs w:val="24"/>
        </w:rPr>
        <w:t>ditemukan</w:t>
      </w:r>
      <w:proofErr w:type="spellEnd"/>
      <w:r w:rsidRPr="00834720">
        <w:rPr>
          <w:sz w:val="24"/>
          <w:szCs w:val="24"/>
        </w:rPr>
        <w:t xml:space="preserve"> </w:t>
      </w:r>
      <w:proofErr w:type="spellStart"/>
      <w:r w:rsidRPr="00834720">
        <w:rPr>
          <w:sz w:val="24"/>
          <w:szCs w:val="24"/>
        </w:rPr>
        <w:t>empat</w:t>
      </w:r>
      <w:proofErr w:type="spellEnd"/>
      <w:r w:rsidRPr="00834720">
        <w:rPr>
          <w:sz w:val="24"/>
          <w:szCs w:val="24"/>
        </w:rPr>
        <w:t xml:space="preserve"> </w:t>
      </w:r>
      <w:proofErr w:type="spellStart"/>
      <w:r w:rsidRPr="00834720">
        <w:rPr>
          <w:sz w:val="24"/>
          <w:szCs w:val="24"/>
        </w:rPr>
        <w:t>tema</w:t>
      </w:r>
      <w:proofErr w:type="spellEnd"/>
      <w:r w:rsidRPr="00834720">
        <w:rPr>
          <w:sz w:val="24"/>
          <w:szCs w:val="24"/>
        </w:rPr>
        <w:t xml:space="preserve"> model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Agar </w:t>
      </w:r>
      <w:proofErr w:type="spellStart"/>
      <w:r w:rsidRPr="00834720">
        <w:rPr>
          <w:sz w:val="24"/>
          <w:szCs w:val="24"/>
        </w:rPr>
        <w:t>pembahasan</w:t>
      </w:r>
      <w:proofErr w:type="spellEnd"/>
      <w:r w:rsidRPr="00834720">
        <w:rPr>
          <w:sz w:val="24"/>
          <w:szCs w:val="24"/>
        </w:rPr>
        <w:t xml:space="preserve"> </w:t>
      </w:r>
      <w:proofErr w:type="spellStart"/>
      <w:r w:rsidRPr="00834720">
        <w:rPr>
          <w:sz w:val="24"/>
          <w:szCs w:val="24"/>
        </w:rPr>
        <w:t>artikel</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menarik</w:t>
      </w:r>
      <w:proofErr w:type="spellEnd"/>
      <w:r w:rsidRPr="00834720">
        <w:rPr>
          <w:sz w:val="24"/>
          <w:szCs w:val="24"/>
        </w:rPr>
        <w:t xml:space="preserve"> </w:t>
      </w:r>
      <w:proofErr w:type="spellStart"/>
      <w:r w:rsidRPr="00834720">
        <w:rPr>
          <w:sz w:val="24"/>
          <w:szCs w:val="24"/>
        </w:rPr>
        <w:t>dibaca</w:t>
      </w:r>
      <w:proofErr w:type="spellEnd"/>
      <w:r w:rsidRPr="00834720">
        <w:rPr>
          <w:sz w:val="24"/>
          <w:szCs w:val="24"/>
        </w:rPr>
        <w:t xml:space="preserve"> dan </w:t>
      </w:r>
      <w:proofErr w:type="spellStart"/>
      <w:r w:rsidRPr="00834720">
        <w:rPr>
          <w:sz w:val="24"/>
          <w:szCs w:val="24"/>
        </w:rPr>
        <w:t>muda</w:t>
      </w:r>
      <w:proofErr w:type="spellEnd"/>
      <w:r w:rsidRPr="00834720">
        <w:rPr>
          <w:sz w:val="24"/>
          <w:szCs w:val="24"/>
        </w:rPr>
        <w:t xml:space="preserve"> </w:t>
      </w:r>
      <w:proofErr w:type="spellStart"/>
      <w:r w:rsidRPr="00834720">
        <w:rPr>
          <w:sz w:val="24"/>
          <w:szCs w:val="24"/>
        </w:rPr>
        <w:t>dipahami</w:t>
      </w:r>
      <w:proofErr w:type="spellEnd"/>
      <w:r w:rsidRPr="00834720">
        <w:rPr>
          <w:sz w:val="24"/>
          <w:szCs w:val="24"/>
        </w:rPr>
        <w:t xml:space="preserve">, </w:t>
      </w:r>
      <w:proofErr w:type="spellStart"/>
      <w:r w:rsidRPr="00834720">
        <w:rPr>
          <w:sz w:val="24"/>
          <w:szCs w:val="24"/>
        </w:rPr>
        <w:t>empat</w:t>
      </w:r>
      <w:proofErr w:type="spellEnd"/>
      <w:r w:rsidRPr="00834720">
        <w:rPr>
          <w:sz w:val="24"/>
          <w:szCs w:val="24"/>
        </w:rPr>
        <w:t xml:space="preserve"> </w:t>
      </w:r>
      <w:proofErr w:type="spellStart"/>
      <w:r w:rsidRPr="00834720">
        <w:rPr>
          <w:sz w:val="24"/>
          <w:szCs w:val="24"/>
        </w:rPr>
        <w:t>tema</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uraikan</w:t>
      </w:r>
      <w:proofErr w:type="spellEnd"/>
      <w:r w:rsidRPr="00834720">
        <w:rPr>
          <w:sz w:val="24"/>
          <w:szCs w:val="24"/>
        </w:rPr>
        <w:t xml:space="preserve"> </w:t>
      </w: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teori</w:t>
      </w:r>
      <w:proofErr w:type="spellEnd"/>
      <w:r w:rsidRPr="00834720">
        <w:rPr>
          <w:sz w:val="24"/>
          <w:szCs w:val="24"/>
        </w:rPr>
        <w:t xml:space="preserve">, </w:t>
      </w:r>
      <w:proofErr w:type="spellStart"/>
      <w:r w:rsidRPr="00834720">
        <w:rPr>
          <w:sz w:val="24"/>
          <w:szCs w:val="24"/>
        </w:rPr>
        <w:t>pendapat</w:t>
      </w:r>
      <w:proofErr w:type="spellEnd"/>
      <w:r w:rsidRPr="00834720">
        <w:rPr>
          <w:sz w:val="24"/>
          <w:szCs w:val="24"/>
        </w:rPr>
        <w:t xml:space="preserve"> </w:t>
      </w:r>
      <w:proofErr w:type="spellStart"/>
      <w:r w:rsidRPr="00834720">
        <w:rPr>
          <w:sz w:val="24"/>
          <w:szCs w:val="24"/>
        </w:rPr>
        <w:t>pakar</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hasil-hasil</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w:t>
      </w:r>
      <w:proofErr w:type="spellStart"/>
      <w:r w:rsidRPr="00834720">
        <w:rPr>
          <w:sz w:val="24"/>
          <w:szCs w:val="24"/>
        </w:rPr>
        <w:t>terdahulu</w:t>
      </w:r>
      <w:proofErr w:type="spellEnd"/>
      <w:r w:rsidRPr="00834720">
        <w:rPr>
          <w:sz w:val="24"/>
          <w:szCs w:val="24"/>
        </w:rPr>
        <w:t xml:space="preserve"> yang </w:t>
      </w:r>
      <w:proofErr w:type="spellStart"/>
      <w:r w:rsidRPr="00834720">
        <w:rPr>
          <w:sz w:val="24"/>
          <w:szCs w:val="24"/>
        </w:rPr>
        <w:t>membahas</w:t>
      </w:r>
      <w:proofErr w:type="spellEnd"/>
      <w:r w:rsidRPr="00834720">
        <w:rPr>
          <w:sz w:val="24"/>
          <w:szCs w:val="24"/>
        </w:rPr>
        <w:t xml:space="preserve"> </w:t>
      </w:r>
      <w:proofErr w:type="spellStart"/>
      <w:r w:rsidRPr="00834720">
        <w:rPr>
          <w:sz w:val="24"/>
          <w:szCs w:val="24"/>
        </w:rPr>
        <w:t>isu</w:t>
      </w:r>
      <w:proofErr w:type="spellEnd"/>
      <w:r w:rsidRPr="00834720">
        <w:rPr>
          <w:sz w:val="24"/>
          <w:szCs w:val="24"/>
        </w:rPr>
        <w:t xml:space="preserve"> dan </w:t>
      </w:r>
      <w:proofErr w:type="spellStart"/>
      <w:r w:rsidRPr="00834720">
        <w:rPr>
          <w:sz w:val="24"/>
          <w:szCs w:val="24"/>
        </w:rPr>
        <w:t>permasalahan</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konteks</w:t>
      </w:r>
      <w:proofErr w:type="spellEnd"/>
      <w:r w:rsidRPr="00834720">
        <w:rPr>
          <w:sz w:val="24"/>
          <w:szCs w:val="24"/>
        </w:rPr>
        <w:t xml:space="preserve"> </w:t>
      </w:r>
      <w:proofErr w:type="spellStart"/>
      <w:r w:rsidRPr="00834720">
        <w:rPr>
          <w:sz w:val="24"/>
          <w:szCs w:val="24"/>
        </w:rPr>
        <w:t>maupun</w:t>
      </w:r>
      <w:proofErr w:type="spellEnd"/>
      <w:r w:rsidRPr="00834720">
        <w:rPr>
          <w:sz w:val="24"/>
          <w:szCs w:val="24"/>
        </w:rPr>
        <w:t xml:space="preserve"> </w:t>
      </w:r>
      <w:proofErr w:type="spellStart"/>
      <w:r w:rsidRPr="00834720">
        <w:rPr>
          <w:sz w:val="24"/>
          <w:szCs w:val="24"/>
        </w:rPr>
        <w:t>isu</w:t>
      </w:r>
      <w:proofErr w:type="spellEnd"/>
      <w:r w:rsidRPr="00834720">
        <w:rPr>
          <w:sz w:val="24"/>
          <w:szCs w:val="24"/>
        </w:rPr>
        <w:t xml:space="preserve"> yang </w:t>
      </w:r>
      <w:proofErr w:type="spellStart"/>
      <w:r w:rsidRPr="00834720">
        <w:rPr>
          <w:sz w:val="24"/>
          <w:szCs w:val="24"/>
        </w:rPr>
        <w:t>berbeda</w:t>
      </w:r>
      <w:proofErr w:type="spellEnd"/>
      <w:r w:rsidRPr="00834720">
        <w:rPr>
          <w:sz w:val="24"/>
          <w:szCs w:val="24"/>
        </w:rPr>
        <w:t>.</w:t>
      </w:r>
    </w:p>
    <w:p w14:paraId="75B0A388" w14:textId="77777777" w:rsidR="00834720" w:rsidRDefault="00834720" w:rsidP="00834720">
      <w:pPr>
        <w:spacing w:line="480" w:lineRule="auto"/>
        <w:ind w:firstLine="720"/>
        <w:jc w:val="both"/>
        <w:rPr>
          <w:sz w:val="24"/>
          <w:szCs w:val="24"/>
        </w:rPr>
      </w:pPr>
      <w:proofErr w:type="spellStart"/>
      <w:r w:rsidRPr="00834720">
        <w:rPr>
          <w:sz w:val="24"/>
          <w:szCs w:val="24"/>
        </w:rPr>
        <w:t>Tema</w:t>
      </w:r>
      <w:proofErr w:type="spellEnd"/>
      <w:r w:rsidRPr="00834720">
        <w:rPr>
          <w:sz w:val="24"/>
          <w:szCs w:val="24"/>
        </w:rPr>
        <w:t xml:space="preserve"> </w:t>
      </w:r>
      <w:proofErr w:type="spellStart"/>
      <w:r w:rsidRPr="00834720">
        <w:rPr>
          <w:b/>
          <w:i/>
          <w:sz w:val="24"/>
          <w:szCs w:val="24"/>
        </w:rPr>
        <w:t>Pertama</w:t>
      </w:r>
      <w:proofErr w:type="spellEnd"/>
      <w:r w:rsidRPr="00834720">
        <w:rPr>
          <w:sz w:val="24"/>
          <w:szCs w:val="24"/>
        </w:rPr>
        <w:t xml:space="preserve"> </w:t>
      </w:r>
      <w:proofErr w:type="spellStart"/>
      <w:r w:rsidRPr="00834720">
        <w:rPr>
          <w:sz w:val="24"/>
          <w:szCs w:val="24"/>
        </w:rPr>
        <w:t>yaitu</w:t>
      </w:r>
      <w:proofErr w:type="spellEnd"/>
      <w:r w:rsidRPr="00834720">
        <w:rPr>
          <w:sz w:val="24"/>
          <w:szCs w:val="24"/>
        </w:rPr>
        <w:t xml:space="preserve"> (</w:t>
      </w:r>
      <w:proofErr w:type="spellStart"/>
      <w:r w:rsidRPr="00834720">
        <w:rPr>
          <w:sz w:val="24"/>
          <w:szCs w:val="24"/>
        </w:rPr>
        <w:t>membentuk</w:t>
      </w:r>
      <w:proofErr w:type="spellEnd"/>
      <w:r w:rsidRPr="00834720">
        <w:rPr>
          <w:sz w:val="24"/>
          <w:szCs w:val="24"/>
        </w:rPr>
        <w:t xml:space="preserve"> </w:t>
      </w:r>
      <w:proofErr w:type="spellStart"/>
      <w:r w:rsidRPr="00834720">
        <w:rPr>
          <w:sz w:val="24"/>
          <w:szCs w:val="24"/>
        </w:rPr>
        <w:t>ruang</w:t>
      </w:r>
      <w:proofErr w:type="spellEnd"/>
      <w:r w:rsidRPr="00834720">
        <w:rPr>
          <w:sz w:val="24"/>
          <w:szCs w:val="24"/>
        </w:rPr>
        <w:t xml:space="preserve"> dialog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pemuka</w:t>
      </w:r>
      <w:proofErr w:type="spellEnd"/>
      <w:r w:rsidRPr="00834720">
        <w:rPr>
          <w:sz w:val="24"/>
          <w:szCs w:val="24"/>
        </w:rPr>
        <w:t xml:space="preserve"> agama), </w:t>
      </w:r>
      <w:proofErr w:type="spellStart"/>
      <w:r w:rsidRPr="00834720">
        <w:rPr>
          <w:sz w:val="24"/>
          <w:szCs w:val="24"/>
        </w:rPr>
        <w:t>seperti</w:t>
      </w:r>
      <w:proofErr w:type="spellEnd"/>
      <w:r w:rsidRPr="00834720">
        <w:rPr>
          <w:sz w:val="24"/>
          <w:szCs w:val="24"/>
        </w:rPr>
        <w:t xml:space="preserve"> </w:t>
      </w:r>
      <w:proofErr w:type="spellStart"/>
      <w:r w:rsidRPr="00834720">
        <w:rPr>
          <w:sz w:val="24"/>
          <w:szCs w:val="24"/>
        </w:rPr>
        <w:t>diketahui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dialog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diskusi</w:t>
      </w:r>
      <w:proofErr w:type="spellEnd"/>
      <w:r w:rsidRPr="00834720">
        <w:rPr>
          <w:sz w:val="24"/>
          <w:szCs w:val="24"/>
        </w:rPr>
        <w:t xml:space="preserve">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jalan</w:t>
      </w:r>
      <w:proofErr w:type="spellEnd"/>
      <w:r w:rsidRPr="00834720">
        <w:rPr>
          <w:sz w:val="24"/>
          <w:szCs w:val="24"/>
        </w:rPr>
        <w:t xml:space="preserve"> </w:t>
      </w:r>
      <w:proofErr w:type="spellStart"/>
      <w:r w:rsidRPr="00834720">
        <w:rPr>
          <w:sz w:val="24"/>
          <w:szCs w:val="24"/>
        </w:rPr>
        <w:t>pertama</w:t>
      </w:r>
      <w:proofErr w:type="spellEnd"/>
      <w:r w:rsidRPr="00834720">
        <w:rPr>
          <w:sz w:val="24"/>
          <w:szCs w:val="24"/>
        </w:rPr>
        <w:t xml:space="preserve"> yang </w:t>
      </w:r>
      <w:proofErr w:type="spellStart"/>
      <w:r w:rsidRPr="00834720">
        <w:rPr>
          <w:sz w:val="24"/>
          <w:szCs w:val="24"/>
        </w:rPr>
        <w:t>digunakan</w:t>
      </w:r>
      <w:proofErr w:type="spellEnd"/>
      <w:r w:rsidRPr="00834720">
        <w:rPr>
          <w:sz w:val="24"/>
          <w:szCs w:val="24"/>
        </w:rPr>
        <w:t xml:space="preserve"> </w:t>
      </w:r>
      <w:proofErr w:type="spellStart"/>
      <w:r w:rsidRPr="00834720">
        <w:rPr>
          <w:sz w:val="24"/>
          <w:szCs w:val="24"/>
        </w:rPr>
        <w:t>manusia</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memperoleh</w:t>
      </w:r>
      <w:proofErr w:type="spellEnd"/>
      <w:r w:rsidRPr="00834720">
        <w:rPr>
          <w:sz w:val="24"/>
          <w:szCs w:val="24"/>
        </w:rPr>
        <w:t xml:space="preserve"> </w:t>
      </w:r>
      <w:proofErr w:type="spellStart"/>
      <w:r w:rsidRPr="00834720">
        <w:rPr>
          <w:sz w:val="24"/>
          <w:szCs w:val="24"/>
        </w:rPr>
        <w:t>kesepakatan</w:t>
      </w:r>
      <w:proofErr w:type="spellEnd"/>
      <w:r w:rsidRPr="00834720">
        <w:rPr>
          <w:sz w:val="24"/>
          <w:szCs w:val="24"/>
        </w:rPr>
        <w:t xml:space="preserve"> </w:t>
      </w:r>
      <w:proofErr w:type="spellStart"/>
      <w:r w:rsidRPr="00834720">
        <w:rPr>
          <w:sz w:val="24"/>
          <w:szCs w:val="24"/>
        </w:rPr>
        <w:t>bersama</w:t>
      </w:r>
      <w:proofErr w:type="spellEnd"/>
      <w:r w:rsidRPr="00834720">
        <w:rPr>
          <w:sz w:val="24"/>
          <w:szCs w:val="24"/>
        </w:rPr>
        <w:t xml:space="preserve">. </w:t>
      </w:r>
      <w:proofErr w:type="spellStart"/>
      <w:r w:rsidRPr="00834720">
        <w:rPr>
          <w:sz w:val="24"/>
          <w:szCs w:val="24"/>
        </w:rPr>
        <w:t>Bahkan</w:t>
      </w:r>
      <w:proofErr w:type="spellEnd"/>
      <w:r w:rsidRPr="00834720">
        <w:rPr>
          <w:sz w:val="24"/>
          <w:szCs w:val="24"/>
        </w:rPr>
        <w:t xml:space="preserve"> </w:t>
      </w:r>
      <w:proofErr w:type="spellStart"/>
      <w:r w:rsidRPr="00834720">
        <w:rPr>
          <w:sz w:val="24"/>
          <w:szCs w:val="24"/>
        </w:rPr>
        <w:t>merdekanya</w:t>
      </w:r>
      <w:proofErr w:type="spellEnd"/>
      <w:r w:rsidRPr="00834720">
        <w:rPr>
          <w:sz w:val="24"/>
          <w:szCs w:val="24"/>
        </w:rPr>
        <w:t xml:space="preserve"> Indonesia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lepas</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kepiawaian</w:t>
      </w:r>
      <w:proofErr w:type="spellEnd"/>
      <w:r w:rsidRPr="00834720">
        <w:rPr>
          <w:sz w:val="24"/>
          <w:szCs w:val="24"/>
        </w:rPr>
        <w:t xml:space="preserve"> </w:t>
      </w:r>
      <w:proofErr w:type="spellStart"/>
      <w:r w:rsidRPr="00834720">
        <w:rPr>
          <w:sz w:val="24"/>
          <w:szCs w:val="24"/>
        </w:rPr>
        <w:t>tokoh-tokoh</w:t>
      </w:r>
      <w:proofErr w:type="spellEnd"/>
      <w:r w:rsidRPr="00834720">
        <w:rPr>
          <w:sz w:val="24"/>
          <w:szCs w:val="24"/>
        </w:rPr>
        <w:t xml:space="preserve"> </w:t>
      </w:r>
      <w:proofErr w:type="spellStart"/>
      <w:r w:rsidRPr="00834720">
        <w:rPr>
          <w:sz w:val="24"/>
          <w:szCs w:val="24"/>
        </w:rPr>
        <w:t>nasionalis</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berdiplomasi</w:t>
      </w:r>
      <w:proofErr w:type="spellEnd"/>
      <w:r w:rsidRPr="00834720">
        <w:rPr>
          <w:sz w:val="24"/>
          <w:szCs w:val="24"/>
        </w:rPr>
        <w:t xml:space="preserve"> (</w:t>
      </w:r>
      <w:proofErr w:type="spellStart"/>
      <w:r w:rsidRPr="00834720">
        <w:rPr>
          <w:sz w:val="24"/>
          <w:szCs w:val="24"/>
        </w:rPr>
        <w:t>berdialog</w:t>
      </w:r>
      <w:proofErr w:type="spellEnd"/>
      <w:r w:rsidRPr="00834720">
        <w:rPr>
          <w:sz w:val="24"/>
          <w:szCs w:val="24"/>
        </w:rPr>
        <w:t xml:space="preserve">), </w:t>
      </w:r>
      <w:proofErr w:type="spellStart"/>
      <w:r w:rsidRPr="00834720">
        <w:rPr>
          <w:sz w:val="24"/>
          <w:szCs w:val="24"/>
        </w:rPr>
        <w:t>meredanya</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di </w:t>
      </w:r>
      <w:proofErr w:type="spellStart"/>
      <w:r w:rsidRPr="00834720">
        <w:rPr>
          <w:sz w:val="24"/>
          <w:szCs w:val="24"/>
        </w:rPr>
        <w:t>poso</w:t>
      </w:r>
      <w:proofErr w:type="spellEnd"/>
      <w:r w:rsidRPr="00834720">
        <w:rPr>
          <w:sz w:val="24"/>
          <w:szCs w:val="24"/>
        </w:rPr>
        <w:t xml:space="preserve"> juga </w:t>
      </w:r>
      <w:proofErr w:type="spellStart"/>
      <w:r w:rsidRPr="00834720">
        <w:rPr>
          <w:sz w:val="24"/>
          <w:szCs w:val="24"/>
        </w:rPr>
        <w:t>bentuk</w:t>
      </w:r>
      <w:proofErr w:type="spellEnd"/>
      <w:r w:rsidRPr="00834720">
        <w:rPr>
          <w:sz w:val="24"/>
          <w:szCs w:val="24"/>
        </w:rPr>
        <w:t xml:space="preserve"> </w:t>
      </w:r>
      <w:proofErr w:type="spellStart"/>
      <w:r w:rsidRPr="00834720">
        <w:rPr>
          <w:sz w:val="24"/>
          <w:szCs w:val="24"/>
        </w:rPr>
        <w:t>mobilisasi</w:t>
      </w:r>
      <w:proofErr w:type="spellEnd"/>
      <w:r w:rsidRPr="00834720">
        <w:rPr>
          <w:sz w:val="24"/>
          <w:szCs w:val="24"/>
        </w:rPr>
        <w:t xml:space="preserve"> dialog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diskusi</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w:t>
      </w:r>
      <w:proofErr w:type="spellStart"/>
      <w:r w:rsidRPr="00834720">
        <w:rPr>
          <w:sz w:val="24"/>
          <w:szCs w:val="24"/>
        </w:rPr>
        <w:t>pemerintah</w:t>
      </w:r>
      <w:proofErr w:type="spellEnd"/>
      <w:r w:rsidRPr="00834720">
        <w:rPr>
          <w:sz w:val="24"/>
          <w:szCs w:val="24"/>
        </w:rPr>
        <w:t xml:space="preserve"> dan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Artinya</w:t>
      </w:r>
      <w:proofErr w:type="spellEnd"/>
      <w:r w:rsidRPr="00834720">
        <w:rPr>
          <w:sz w:val="24"/>
          <w:szCs w:val="24"/>
        </w:rPr>
        <w:t xml:space="preserve"> </w:t>
      </w:r>
      <w:proofErr w:type="spellStart"/>
      <w:r w:rsidRPr="00834720">
        <w:rPr>
          <w:sz w:val="24"/>
          <w:szCs w:val="24"/>
        </w:rPr>
        <w:t>peran</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dialog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dipisahkan</w:t>
      </w:r>
      <w:proofErr w:type="spellEnd"/>
      <w:r w:rsidRPr="00834720">
        <w:rPr>
          <w:sz w:val="24"/>
          <w:szCs w:val="24"/>
        </w:rPr>
        <w:t xml:space="preserve">, </w:t>
      </w:r>
      <w:proofErr w:type="spellStart"/>
      <w:r w:rsidRPr="00834720">
        <w:rPr>
          <w:sz w:val="24"/>
          <w:szCs w:val="24"/>
        </w:rPr>
        <w:t>baik</w:t>
      </w:r>
      <w:proofErr w:type="spellEnd"/>
      <w:r w:rsidRPr="00834720">
        <w:rPr>
          <w:sz w:val="24"/>
          <w:szCs w:val="24"/>
        </w:rPr>
        <w:t xml:space="preserve"> </w:t>
      </w:r>
      <w:proofErr w:type="spellStart"/>
      <w:r w:rsidRPr="00834720">
        <w:rPr>
          <w:sz w:val="24"/>
          <w:szCs w:val="24"/>
        </w:rPr>
        <w:t>itu</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bentuk</w:t>
      </w:r>
      <w:proofErr w:type="spellEnd"/>
      <w:r w:rsidRPr="00834720">
        <w:rPr>
          <w:sz w:val="24"/>
          <w:szCs w:val="24"/>
        </w:rPr>
        <w:t xml:space="preserve"> </w:t>
      </w:r>
      <w:proofErr w:type="spellStart"/>
      <w:r w:rsidRPr="00834720">
        <w:rPr>
          <w:sz w:val="24"/>
          <w:szCs w:val="24"/>
        </w:rPr>
        <w:t>kesepakatan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w:t>
      </w:r>
      <w:proofErr w:type="spellStart"/>
      <w:r w:rsidRPr="00834720">
        <w:rPr>
          <w:sz w:val="24"/>
          <w:szCs w:val="24"/>
        </w:rPr>
        <w:t>maupun</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w:t>
      </w:r>
      <w:proofErr w:type="spellStart"/>
      <w:r w:rsidRPr="00834720">
        <w:rPr>
          <w:sz w:val="24"/>
          <w:szCs w:val="24"/>
        </w:rPr>
        <w:lastRenderedPageBreak/>
        <w:t>negatif</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pada </w:t>
      </w:r>
      <w:proofErr w:type="spellStart"/>
      <w:r w:rsidRPr="00834720">
        <w:rPr>
          <w:sz w:val="24"/>
          <w:szCs w:val="24"/>
        </w:rPr>
        <w:t>tema</w:t>
      </w:r>
      <w:proofErr w:type="spellEnd"/>
      <w:r w:rsidRPr="00834720">
        <w:rPr>
          <w:sz w:val="24"/>
          <w:szCs w:val="24"/>
        </w:rPr>
        <w:t xml:space="preserve"> </w:t>
      </w:r>
      <w:proofErr w:type="spellStart"/>
      <w:r w:rsidRPr="00834720">
        <w:rPr>
          <w:sz w:val="24"/>
          <w:szCs w:val="24"/>
        </w:rPr>
        <w:t>pertama</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meletakkan</w:t>
      </w:r>
      <w:proofErr w:type="spellEnd"/>
      <w:r w:rsidRPr="00834720">
        <w:rPr>
          <w:sz w:val="24"/>
          <w:szCs w:val="24"/>
        </w:rPr>
        <w:t xml:space="preserve"> dialog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solusi</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w:t>
      </w:r>
    </w:p>
    <w:p w14:paraId="47E63921" w14:textId="77777777" w:rsidR="00834720" w:rsidRDefault="00834720" w:rsidP="00834720">
      <w:pPr>
        <w:spacing w:line="480" w:lineRule="auto"/>
        <w:ind w:firstLine="720"/>
        <w:jc w:val="both"/>
        <w:rPr>
          <w:sz w:val="24"/>
          <w:szCs w:val="24"/>
        </w:rPr>
      </w:pPr>
      <w:r w:rsidRPr="00834720">
        <w:rPr>
          <w:sz w:val="24"/>
          <w:szCs w:val="24"/>
        </w:rPr>
        <w:t xml:space="preserve">Dialog </w:t>
      </w:r>
      <w:proofErr w:type="spellStart"/>
      <w:r w:rsidRPr="00834720">
        <w:rPr>
          <w:sz w:val="24"/>
          <w:szCs w:val="24"/>
        </w:rPr>
        <w:t>digambarkan</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keterbukaan</w:t>
      </w:r>
      <w:proofErr w:type="spellEnd"/>
      <w:r w:rsidRPr="00834720">
        <w:rPr>
          <w:sz w:val="24"/>
          <w:szCs w:val="24"/>
        </w:rPr>
        <w:t xml:space="preserve"> </w:t>
      </w:r>
      <w:proofErr w:type="spellStart"/>
      <w:r w:rsidRPr="00834720">
        <w:rPr>
          <w:sz w:val="24"/>
          <w:szCs w:val="24"/>
        </w:rPr>
        <w:t>pandangan</w:t>
      </w:r>
      <w:proofErr w:type="spellEnd"/>
      <w:r w:rsidRPr="00834720">
        <w:rPr>
          <w:sz w:val="24"/>
          <w:szCs w:val="24"/>
        </w:rPr>
        <w:t xml:space="preserve"> </w:t>
      </w:r>
      <w:proofErr w:type="spellStart"/>
      <w:r w:rsidRPr="00834720">
        <w:rPr>
          <w:sz w:val="24"/>
          <w:szCs w:val="24"/>
        </w:rPr>
        <w:t>antara</w:t>
      </w:r>
      <w:proofErr w:type="spellEnd"/>
      <w:r w:rsidRPr="00834720">
        <w:rPr>
          <w:sz w:val="24"/>
          <w:szCs w:val="24"/>
        </w:rPr>
        <w:t xml:space="preserve"> orang-orang yang </w:t>
      </w:r>
      <w:proofErr w:type="spellStart"/>
      <w:r w:rsidRPr="00834720">
        <w:rPr>
          <w:sz w:val="24"/>
          <w:szCs w:val="24"/>
        </w:rPr>
        <w:t>memiliki</w:t>
      </w:r>
      <w:proofErr w:type="spellEnd"/>
      <w:r w:rsidRPr="00834720">
        <w:rPr>
          <w:sz w:val="24"/>
          <w:szCs w:val="24"/>
        </w:rPr>
        <w:t xml:space="preserve"> </w:t>
      </w:r>
      <w:proofErr w:type="spellStart"/>
      <w:r w:rsidRPr="00834720">
        <w:rPr>
          <w:sz w:val="24"/>
          <w:szCs w:val="24"/>
        </w:rPr>
        <w:t>kepedulian</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sama</w:t>
      </w:r>
      <w:proofErr w:type="spellEnd"/>
      <w:r w:rsidRPr="00834720">
        <w:rPr>
          <w:sz w:val="24"/>
          <w:szCs w:val="24"/>
        </w:rPr>
        <w:t xml:space="preserve"> lain (Nardone &amp; </w:t>
      </w:r>
      <w:proofErr w:type="spellStart"/>
      <w:r w:rsidRPr="00834720">
        <w:rPr>
          <w:sz w:val="24"/>
          <w:szCs w:val="24"/>
        </w:rPr>
        <w:t>Salvini</w:t>
      </w:r>
      <w:proofErr w:type="spellEnd"/>
      <w:r w:rsidRPr="00834720">
        <w:rPr>
          <w:sz w:val="24"/>
          <w:szCs w:val="24"/>
        </w:rPr>
        <w:t xml:space="preserve">, 2018). Dialog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merupakan</w:t>
      </w:r>
      <w:proofErr w:type="spellEnd"/>
      <w:r w:rsidRPr="00834720">
        <w:rPr>
          <w:sz w:val="24"/>
          <w:szCs w:val="24"/>
        </w:rPr>
        <w:t xml:space="preserve"> salah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wujud</w:t>
      </w:r>
      <w:proofErr w:type="spellEnd"/>
      <w:r w:rsidRPr="00834720">
        <w:rPr>
          <w:sz w:val="24"/>
          <w:szCs w:val="24"/>
        </w:rPr>
        <w:t xml:space="preserve"> </w:t>
      </w:r>
      <w:proofErr w:type="spellStart"/>
      <w:r w:rsidRPr="00834720">
        <w:rPr>
          <w:sz w:val="24"/>
          <w:szCs w:val="24"/>
        </w:rPr>
        <w:t>keserasian</w:t>
      </w:r>
      <w:proofErr w:type="spellEnd"/>
      <w:r w:rsidRPr="00834720">
        <w:rPr>
          <w:sz w:val="24"/>
          <w:szCs w:val="24"/>
        </w:rPr>
        <w:t xml:space="preserve"> dan </w:t>
      </w:r>
      <w:proofErr w:type="spellStart"/>
      <w:r w:rsidRPr="00834720">
        <w:rPr>
          <w:sz w:val="24"/>
          <w:szCs w:val="24"/>
        </w:rPr>
        <w:t>keharmonisan</w:t>
      </w:r>
      <w:proofErr w:type="spellEnd"/>
      <w:r w:rsidRPr="00834720">
        <w:rPr>
          <w:sz w:val="24"/>
          <w:szCs w:val="24"/>
        </w:rPr>
        <w:t xml:space="preserve"> </w:t>
      </w:r>
      <w:proofErr w:type="spellStart"/>
      <w:r w:rsidRPr="00834720">
        <w:rPr>
          <w:sz w:val="24"/>
          <w:szCs w:val="24"/>
        </w:rPr>
        <w:t>karena</w:t>
      </w:r>
      <w:proofErr w:type="spellEnd"/>
      <w:r w:rsidRPr="00834720">
        <w:rPr>
          <w:sz w:val="24"/>
          <w:szCs w:val="24"/>
        </w:rPr>
        <w:t xml:space="preserve"> </w:t>
      </w:r>
      <w:proofErr w:type="spellStart"/>
      <w:r w:rsidRPr="00834720">
        <w:rPr>
          <w:sz w:val="24"/>
          <w:szCs w:val="24"/>
        </w:rPr>
        <w:t>adanya</w:t>
      </w:r>
      <w:proofErr w:type="spellEnd"/>
      <w:r w:rsidRPr="00834720">
        <w:rPr>
          <w:sz w:val="24"/>
          <w:szCs w:val="24"/>
        </w:rPr>
        <w:t xml:space="preserve"> </w:t>
      </w:r>
      <w:proofErr w:type="spellStart"/>
      <w:r w:rsidRPr="00834720">
        <w:rPr>
          <w:sz w:val="24"/>
          <w:szCs w:val="24"/>
        </w:rPr>
        <w:t>pandangan</w:t>
      </w:r>
      <w:proofErr w:type="spellEnd"/>
      <w:r w:rsidRPr="00834720">
        <w:rPr>
          <w:sz w:val="24"/>
          <w:szCs w:val="24"/>
        </w:rPr>
        <w:t xml:space="preserve"> dan </w:t>
      </w:r>
      <w:proofErr w:type="spellStart"/>
      <w:r w:rsidRPr="00834720">
        <w:rPr>
          <w:sz w:val="24"/>
          <w:szCs w:val="24"/>
        </w:rPr>
        <w:t>pendekatan</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w:t>
      </w:r>
      <w:proofErr w:type="spellStart"/>
      <w:r w:rsidRPr="00834720">
        <w:rPr>
          <w:sz w:val="24"/>
          <w:szCs w:val="24"/>
        </w:rPr>
        <w:t>antara</w:t>
      </w:r>
      <w:proofErr w:type="spellEnd"/>
      <w:r w:rsidRPr="00834720">
        <w:rPr>
          <w:sz w:val="24"/>
          <w:szCs w:val="24"/>
        </w:rPr>
        <w:t xml:space="preserve">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yang lain (</w:t>
      </w:r>
      <w:proofErr w:type="spellStart"/>
      <w:r w:rsidRPr="00834720">
        <w:rPr>
          <w:sz w:val="24"/>
          <w:szCs w:val="24"/>
        </w:rPr>
        <w:t>Basyir</w:t>
      </w:r>
      <w:proofErr w:type="spellEnd"/>
      <w:r w:rsidRPr="00834720">
        <w:rPr>
          <w:sz w:val="24"/>
          <w:szCs w:val="24"/>
        </w:rPr>
        <w:t xml:space="preserve">, 2018; </w:t>
      </w:r>
      <w:proofErr w:type="spellStart"/>
      <w:r w:rsidRPr="00834720">
        <w:rPr>
          <w:sz w:val="24"/>
          <w:szCs w:val="24"/>
        </w:rPr>
        <w:t>Ubani</w:t>
      </w:r>
      <w:proofErr w:type="spellEnd"/>
      <w:r w:rsidRPr="00834720">
        <w:rPr>
          <w:sz w:val="24"/>
          <w:szCs w:val="24"/>
        </w:rPr>
        <w:t xml:space="preserve"> et al., 2019). Dialog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menghasilkan</w:t>
      </w:r>
      <w:proofErr w:type="spellEnd"/>
      <w:r w:rsidRPr="00834720">
        <w:rPr>
          <w:sz w:val="24"/>
          <w:szCs w:val="24"/>
        </w:rPr>
        <w:t xml:space="preserve"> </w:t>
      </w:r>
      <w:proofErr w:type="spellStart"/>
      <w:r w:rsidRPr="00834720">
        <w:rPr>
          <w:sz w:val="24"/>
          <w:szCs w:val="24"/>
        </w:rPr>
        <w:t>pengukuhan</w:t>
      </w:r>
      <w:proofErr w:type="spellEnd"/>
      <w:r w:rsidRPr="00834720">
        <w:rPr>
          <w:sz w:val="24"/>
          <w:szCs w:val="24"/>
        </w:rPr>
        <w:t xml:space="preserve"> </w:t>
      </w:r>
      <w:proofErr w:type="spellStart"/>
      <w:r w:rsidRPr="00834720">
        <w:rPr>
          <w:sz w:val="24"/>
          <w:szCs w:val="24"/>
        </w:rPr>
        <w:t>keserasian</w:t>
      </w:r>
      <w:proofErr w:type="spellEnd"/>
      <w:r w:rsidRPr="00834720">
        <w:rPr>
          <w:sz w:val="24"/>
          <w:szCs w:val="24"/>
        </w:rPr>
        <w:t xml:space="preserve"> dan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pengertian</w:t>
      </w:r>
      <w:proofErr w:type="spellEnd"/>
      <w:r w:rsidRPr="00834720">
        <w:rPr>
          <w:sz w:val="24"/>
          <w:szCs w:val="24"/>
        </w:rPr>
        <w:t xml:space="preserve">. </w:t>
      </w:r>
      <w:proofErr w:type="spellStart"/>
      <w:r w:rsidRPr="00834720">
        <w:rPr>
          <w:sz w:val="24"/>
          <w:szCs w:val="24"/>
        </w:rPr>
        <w:t>Kecenderungan</w:t>
      </w:r>
      <w:proofErr w:type="spellEnd"/>
      <w:r w:rsidRPr="00834720">
        <w:rPr>
          <w:sz w:val="24"/>
          <w:szCs w:val="24"/>
        </w:rPr>
        <w:t xml:space="preserve"> dialog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berhenti</w:t>
      </w:r>
      <w:proofErr w:type="spellEnd"/>
      <w:r w:rsidRPr="00834720">
        <w:rPr>
          <w:sz w:val="24"/>
          <w:szCs w:val="24"/>
        </w:rPr>
        <w:t xml:space="preserve"> </w:t>
      </w:r>
      <w:proofErr w:type="spellStart"/>
      <w:r w:rsidRPr="00834720">
        <w:rPr>
          <w:sz w:val="24"/>
          <w:szCs w:val="24"/>
        </w:rPr>
        <w:t>hanya</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gaya</w:t>
      </w:r>
      <w:proofErr w:type="spellEnd"/>
      <w:r w:rsidRPr="00834720">
        <w:rPr>
          <w:sz w:val="24"/>
          <w:szCs w:val="24"/>
        </w:rPr>
        <w:t xml:space="preserve"> </w:t>
      </w:r>
      <w:proofErr w:type="spellStart"/>
      <w:r w:rsidRPr="00834720">
        <w:rPr>
          <w:sz w:val="24"/>
          <w:szCs w:val="24"/>
        </w:rPr>
        <w:t>hidup</w:t>
      </w:r>
      <w:proofErr w:type="spellEnd"/>
      <w:r w:rsidRPr="00834720">
        <w:rPr>
          <w:sz w:val="24"/>
          <w:szCs w:val="24"/>
        </w:rPr>
        <w:t xml:space="preserve">, </w:t>
      </w:r>
      <w:proofErr w:type="spellStart"/>
      <w:r w:rsidRPr="00834720">
        <w:rPr>
          <w:sz w:val="24"/>
          <w:szCs w:val="24"/>
        </w:rPr>
        <w:t>tetapi</w:t>
      </w:r>
      <w:proofErr w:type="spellEnd"/>
      <w:r w:rsidRPr="00834720">
        <w:rPr>
          <w:sz w:val="24"/>
          <w:szCs w:val="24"/>
        </w:rPr>
        <w:t xml:space="preserve"> juga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pandangan</w:t>
      </w:r>
      <w:proofErr w:type="spellEnd"/>
      <w:r w:rsidRPr="00834720">
        <w:rPr>
          <w:sz w:val="24"/>
          <w:szCs w:val="24"/>
        </w:rPr>
        <w:t xml:space="preserve"> </w:t>
      </w:r>
      <w:proofErr w:type="spellStart"/>
      <w:r w:rsidRPr="00834720">
        <w:rPr>
          <w:sz w:val="24"/>
          <w:szCs w:val="24"/>
        </w:rPr>
        <w:t>hidup</w:t>
      </w:r>
      <w:proofErr w:type="spellEnd"/>
      <w:r w:rsidRPr="00834720">
        <w:rPr>
          <w:sz w:val="24"/>
          <w:szCs w:val="24"/>
        </w:rPr>
        <w:t xml:space="preserve"> (McCarthy, 2018).</w:t>
      </w:r>
    </w:p>
    <w:p w14:paraId="6C1CC99F" w14:textId="77777777" w:rsidR="00834720" w:rsidRDefault="00834720" w:rsidP="00834720">
      <w:pPr>
        <w:spacing w:line="480" w:lineRule="auto"/>
        <w:ind w:firstLine="720"/>
        <w:jc w:val="both"/>
        <w:rPr>
          <w:sz w:val="24"/>
          <w:szCs w:val="24"/>
        </w:rPr>
      </w:pPr>
      <w:proofErr w:type="spellStart"/>
      <w:r w:rsidRPr="00834720">
        <w:rPr>
          <w:sz w:val="24"/>
          <w:szCs w:val="24"/>
        </w:rPr>
        <w:t>Orientasi</w:t>
      </w:r>
      <w:proofErr w:type="spellEnd"/>
      <w:r w:rsidRPr="00834720">
        <w:rPr>
          <w:sz w:val="24"/>
          <w:szCs w:val="24"/>
        </w:rPr>
        <w:t xml:space="preserve"> dialog </w:t>
      </w:r>
      <w:proofErr w:type="spellStart"/>
      <w:r w:rsidRPr="00834720">
        <w:rPr>
          <w:sz w:val="24"/>
          <w:szCs w:val="24"/>
        </w:rPr>
        <w:t>bukan</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mengalahkan</w:t>
      </w:r>
      <w:proofErr w:type="spellEnd"/>
      <w:r w:rsidRPr="00834720">
        <w:rPr>
          <w:sz w:val="24"/>
          <w:szCs w:val="24"/>
        </w:rPr>
        <w:t xml:space="preserve"> </w:t>
      </w:r>
      <w:proofErr w:type="spellStart"/>
      <w:r w:rsidRPr="00834720">
        <w:rPr>
          <w:sz w:val="24"/>
          <w:szCs w:val="24"/>
        </w:rPr>
        <w:t>tetapi</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memahami</w:t>
      </w:r>
      <w:proofErr w:type="spellEnd"/>
      <w:r w:rsidRPr="00834720">
        <w:rPr>
          <w:sz w:val="24"/>
          <w:szCs w:val="24"/>
        </w:rPr>
        <w:t xml:space="preserve"> </w:t>
      </w:r>
      <w:proofErr w:type="spellStart"/>
      <w:r w:rsidRPr="00834720">
        <w:rPr>
          <w:sz w:val="24"/>
          <w:szCs w:val="24"/>
        </w:rPr>
        <w:t>antara</w:t>
      </w:r>
      <w:proofErr w:type="spellEnd"/>
      <w:r w:rsidRPr="00834720">
        <w:rPr>
          <w:sz w:val="24"/>
          <w:szCs w:val="24"/>
        </w:rPr>
        <w:t xml:space="preserve">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lain </w:t>
      </w:r>
      <w:proofErr w:type="spellStart"/>
      <w:r w:rsidRPr="00834720">
        <w:rPr>
          <w:sz w:val="24"/>
          <w:szCs w:val="24"/>
        </w:rPr>
        <w:t>secara</w:t>
      </w:r>
      <w:proofErr w:type="spellEnd"/>
      <w:r w:rsidRPr="00834720">
        <w:rPr>
          <w:sz w:val="24"/>
          <w:szCs w:val="24"/>
        </w:rPr>
        <w:t xml:space="preserve"> </w:t>
      </w:r>
      <w:proofErr w:type="spellStart"/>
      <w:r w:rsidRPr="00834720">
        <w:rPr>
          <w:sz w:val="24"/>
          <w:szCs w:val="24"/>
        </w:rPr>
        <w:t>baik</w:t>
      </w:r>
      <w:proofErr w:type="spellEnd"/>
      <w:r w:rsidRPr="00834720">
        <w:rPr>
          <w:sz w:val="24"/>
          <w:szCs w:val="24"/>
        </w:rPr>
        <w:t xml:space="preserve">, </w:t>
      </w:r>
      <w:proofErr w:type="spellStart"/>
      <w:r w:rsidRPr="00834720">
        <w:rPr>
          <w:sz w:val="24"/>
          <w:szCs w:val="24"/>
        </w:rPr>
        <w:t>mencapai</w:t>
      </w:r>
      <w:proofErr w:type="spellEnd"/>
      <w:r w:rsidRPr="00834720">
        <w:rPr>
          <w:sz w:val="24"/>
          <w:szCs w:val="24"/>
        </w:rPr>
        <w:t xml:space="preserve"> </w:t>
      </w:r>
      <w:proofErr w:type="spellStart"/>
      <w:r w:rsidRPr="00834720">
        <w:rPr>
          <w:sz w:val="24"/>
          <w:szCs w:val="24"/>
        </w:rPr>
        <w:t>kesepakatan</w:t>
      </w:r>
      <w:proofErr w:type="spellEnd"/>
      <w:r w:rsidRPr="00834720">
        <w:rPr>
          <w:sz w:val="24"/>
          <w:szCs w:val="24"/>
        </w:rPr>
        <w:t xml:space="preserve"> </w:t>
      </w:r>
      <w:proofErr w:type="spellStart"/>
      <w:r w:rsidRPr="00834720">
        <w:rPr>
          <w:sz w:val="24"/>
          <w:szCs w:val="24"/>
        </w:rPr>
        <w:t>penuh</w:t>
      </w:r>
      <w:proofErr w:type="spellEnd"/>
      <w:r w:rsidRPr="00834720">
        <w:rPr>
          <w:sz w:val="24"/>
          <w:szCs w:val="24"/>
        </w:rPr>
        <w:t xml:space="preserve"> </w:t>
      </w:r>
      <w:proofErr w:type="spellStart"/>
      <w:r w:rsidRPr="00834720">
        <w:rPr>
          <w:sz w:val="24"/>
          <w:szCs w:val="24"/>
        </w:rPr>
        <w:t>secara</w:t>
      </w:r>
      <w:proofErr w:type="spellEnd"/>
      <w:r w:rsidRPr="00834720">
        <w:rPr>
          <w:sz w:val="24"/>
          <w:szCs w:val="24"/>
        </w:rPr>
        <w:t xml:space="preserve"> universal. Dialog juga </w:t>
      </w:r>
      <w:proofErr w:type="spellStart"/>
      <w:r w:rsidRPr="00834720">
        <w:rPr>
          <w:sz w:val="24"/>
          <w:szCs w:val="24"/>
        </w:rPr>
        <w:t>berorientasi</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sarana</w:t>
      </w:r>
      <w:proofErr w:type="spellEnd"/>
      <w:r w:rsidRPr="00834720">
        <w:rPr>
          <w:sz w:val="24"/>
          <w:szCs w:val="24"/>
        </w:rPr>
        <w:t xml:space="preserve"> </w:t>
      </w:r>
      <w:proofErr w:type="spellStart"/>
      <w:r w:rsidRPr="00834720">
        <w:rPr>
          <w:sz w:val="24"/>
          <w:szCs w:val="24"/>
        </w:rPr>
        <w:t>komunikasi</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menjembatani</w:t>
      </w:r>
      <w:proofErr w:type="spellEnd"/>
      <w:r w:rsidRPr="00834720">
        <w:rPr>
          <w:sz w:val="24"/>
          <w:szCs w:val="24"/>
        </w:rPr>
        <w:t xml:space="preserve"> </w:t>
      </w:r>
      <w:proofErr w:type="spellStart"/>
      <w:r w:rsidRPr="00834720">
        <w:rPr>
          <w:sz w:val="24"/>
          <w:szCs w:val="24"/>
        </w:rPr>
        <w:t>jurang</w:t>
      </w:r>
      <w:proofErr w:type="spellEnd"/>
      <w:r w:rsidRPr="00834720">
        <w:rPr>
          <w:sz w:val="24"/>
          <w:szCs w:val="24"/>
        </w:rPr>
        <w:t xml:space="preserve"> </w:t>
      </w:r>
      <w:proofErr w:type="spellStart"/>
      <w:r w:rsidRPr="00834720">
        <w:rPr>
          <w:sz w:val="24"/>
          <w:szCs w:val="24"/>
        </w:rPr>
        <w:t>ketidaktahuan</w:t>
      </w:r>
      <w:proofErr w:type="spellEnd"/>
      <w:r w:rsidRPr="00834720">
        <w:rPr>
          <w:sz w:val="24"/>
          <w:szCs w:val="24"/>
        </w:rPr>
        <w:t xml:space="preserve"> dan </w:t>
      </w:r>
      <w:proofErr w:type="spellStart"/>
      <w:r w:rsidRPr="00834720">
        <w:rPr>
          <w:sz w:val="24"/>
          <w:szCs w:val="24"/>
        </w:rPr>
        <w:t>kesalahpahaman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budaya</w:t>
      </w:r>
      <w:proofErr w:type="spellEnd"/>
      <w:r w:rsidRPr="00834720">
        <w:rPr>
          <w:sz w:val="24"/>
          <w:szCs w:val="24"/>
        </w:rPr>
        <w:t xml:space="preserve"> yang </w:t>
      </w:r>
      <w:proofErr w:type="spellStart"/>
      <w:r w:rsidRPr="00834720">
        <w:rPr>
          <w:sz w:val="24"/>
          <w:szCs w:val="24"/>
        </w:rPr>
        <w:t>berbeda</w:t>
      </w:r>
      <w:proofErr w:type="spellEnd"/>
      <w:r w:rsidRPr="00834720">
        <w:rPr>
          <w:sz w:val="24"/>
          <w:szCs w:val="24"/>
        </w:rPr>
        <w:t xml:space="preserve">, </w:t>
      </w:r>
      <w:proofErr w:type="spellStart"/>
      <w:r w:rsidRPr="00834720">
        <w:rPr>
          <w:sz w:val="24"/>
          <w:szCs w:val="24"/>
        </w:rPr>
        <w:t>mengungkapkan</w:t>
      </w:r>
      <w:proofErr w:type="spellEnd"/>
      <w:r w:rsidRPr="00834720">
        <w:rPr>
          <w:sz w:val="24"/>
          <w:szCs w:val="24"/>
        </w:rPr>
        <w:t xml:space="preserve"> </w:t>
      </w:r>
      <w:proofErr w:type="spellStart"/>
      <w:r w:rsidRPr="00834720">
        <w:rPr>
          <w:sz w:val="24"/>
          <w:szCs w:val="24"/>
        </w:rPr>
        <w:t>pandangan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bahasa</w:t>
      </w:r>
      <w:proofErr w:type="spellEnd"/>
      <w:r w:rsidRPr="00834720">
        <w:rPr>
          <w:sz w:val="24"/>
          <w:szCs w:val="24"/>
        </w:rPr>
        <w:t xml:space="preserve"> masing-masing (</w:t>
      </w:r>
      <w:proofErr w:type="spellStart"/>
      <w:r w:rsidRPr="00834720">
        <w:rPr>
          <w:sz w:val="24"/>
          <w:szCs w:val="24"/>
        </w:rPr>
        <w:t>Luthfiyanni</w:t>
      </w:r>
      <w:proofErr w:type="spellEnd"/>
      <w:r w:rsidRPr="00834720">
        <w:rPr>
          <w:sz w:val="24"/>
          <w:szCs w:val="24"/>
        </w:rPr>
        <w:t xml:space="preserve"> &amp; </w:t>
      </w:r>
      <w:proofErr w:type="spellStart"/>
      <w:r w:rsidRPr="00834720">
        <w:rPr>
          <w:sz w:val="24"/>
          <w:szCs w:val="24"/>
        </w:rPr>
        <w:t>Kumalasari</w:t>
      </w:r>
      <w:proofErr w:type="spellEnd"/>
      <w:r w:rsidRPr="00834720">
        <w:rPr>
          <w:sz w:val="24"/>
          <w:szCs w:val="24"/>
        </w:rPr>
        <w:t xml:space="preserve">, 2020). Dialog </w:t>
      </w:r>
      <w:proofErr w:type="spellStart"/>
      <w:r w:rsidRPr="00834720">
        <w:rPr>
          <w:sz w:val="24"/>
          <w:szCs w:val="24"/>
        </w:rPr>
        <w:t>bukan</w:t>
      </w:r>
      <w:proofErr w:type="spellEnd"/>
      <w:r w:rsidRPr="00834720">
        <w:rPr>
          <w:sz w:val="24"/>
          <w:szCs w:val="24"/>
        </w:rPr>
        <w:t xml:space="preserve"> </w:t>
      </w:r>
      <w:proofErr w:type="spellStart"/>
      <w:r w:rsidRPr="00834720">
        <w:rPr>
          <w:sz w:val="24"/>
          <w:szCs w:val="24"/>
        </w:rPr>
        <w:t>hanya</w:t>
      </w:r>
      <w:proofErr w:type="spellEnd"/>
      <w:r w:rsidRPr="00834720">
        <w:rPr>
          <w:sz w:val="24"/>
          <w:szCs w:val="24"/>
        </w:rPr>
        <w:t xml:space="preserve"> </w:t>
      </w:r>
      <w:proofErr w:type="spellStart"/>
      <w:r w:rsidRPr="00834720">
        <w:rPr>
          <w:sz w:val="24"/>
          <w:szCs w:val="24"/>
        </w:rPr>
        <w:t>berorientasi</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hidup</w:t>
      </w:r>
      <w:proofErr w:type="spellEnd"/>
      <w:r w:rsidRPr="00834720">
        <w:rPr>
          <w:sz w:val="24"/>
          <w:szCs w:val="24"/>
        </w:rPr>
        <w:t xml:space="preserve"> </w:t>
      </w:r>
      <w:proofErr w:type="spellStart"/>
      <w:r w:rsidRPr="00834720">
        <w:rPr>
          <w:sz w:val="24"/>
          <w:szCs w:val="24"/>
        </w:rPr>
        <w:t>bersama</w:t>
      </w:r>
      <w:proofErr w:type="spellEnd"/>
      <w:r w:rsidRPr="00834720">
        <w:rPr>
          <w:sz w:val="24"/>
          <w:szCs w:val="24"/>
        </w:rPr>
        <w:t xml:space="preserve"> </w:t>
      </w:r>
      <w:proofErr w:type="spellStart"/>
      <w:r w:rsidRPr="00834720">
        <w:rPr>
          <w:sz w:val="24"/>
          <w:szCs w:val="24"/>
        </w:rPr>
        <w:t>secara</w:t>
      </w:r>
      <w:proofErr w:type="spellEnd"/>
      <w:r w:rsidRPr="00834720">
        <w:rPr>
          <w:sz w:val="24"/>
          <w:szCs w:val="24"/>
        </w:rPr>
        <w:t xml:space="preserve"> </w:t>
      </w:r>
      <w:proofErr w:type="spellStart"/>
      <w:r w:rsidRPr="00834720">
        <w:rPr>
          <w:sz w:val="24"/>
          <w:szCs w:val="24"/>
        </w:rPr>
        <w:t>damai</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cara</w:t>
      </w:r>
      <w:proofErr w:type="spellEnd"/>
      <w:r w:rsidRPr="00834720">
        <w:rPr>
          <w:sz w:val="24"/>
          <w:szCs w:val="24"/>
        </w:rPr>
        <w:t xml:space="preserve"> </w:t>
      </w:r>
      <w:proofErr w:type="spellStart"/>
      <w:r w:rsidRPr="00834720">
        <w:rPr>
          <w:sz w:val="24"/>
          <w:szCs w:val="24"/>
        </w:rPr>
        <w:t>toleransi</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pemeluk</w:t>
      </w:r>
      <w:proofErr w:type="spellEnd"/>
      <w:r w:rsidRPr="00834720">
        <w:rPr>
          <w:sz w:val="24"/>
          <w:szCs w:val="24"/>
        </w:rPr>
        <w:t xml:space="preserve"> agama lain, </w:t>
      </w:r>
      <w:proofErr w:type="spellStart"/>
      <w:r w:rsidRPr="00834720">
        <w:rPr>
          <w:sz w:val="24"/>
          <w:szCs w:val="24"/>
        </w:rPr>
        <w:t>melainkan</w:t>
      </w:r>
      <w:proofErr w:type="spellEnd"/>
      <w:r w:rsidRPr="00834720">
        <w:rPr>
          <w:sz w:val="24"/>
          <w:szCs w:val="24"/>
        </w:rPr>
        <w:t xml:space="preserve"> juga </w:t>
      </w:r>
      <w:proofErr w:type="spellStart"/>
      <w:r w:rsidRPr="00834720">
        <w:rPr>
          <w:sz w:val="24"/>
          <w:szCs w:val="24"/>
        </w:rPr>
        <w:t>berpatisipasi</w:t>
      </w:r>
      <w:proofErr w:type="spellEnd"/>
      <w:r w:rsidRPr="00834720">
        <w:rPr>
          <w:sz w:val="24"/>
          <w:szCs w:val="24"/>
        </w:rPr>
        <w:t xml:space="preserve"> </w:t>
      </w:r>
      <w:proofErr w:type="spellStart"/>
      <w:r w:rsidRPr="00834720">
        <w:rPr>
          <w:sz w:val="24"/>
          <w:szCs w:val="24"/>
        </w:rPr>
        <w:t>secara</w:t>
      </w:r>
      <w:proofErr w:type="spellEnd"/>
      <w:r w:rsidRPr="00834720">
        <w:rPr>
          <w:sz w:val="24"/>
          <w:szCs w:val="24"/>
        </w:rPr>
        <w:t xml:space="preserve"> </w:t>
      </w:r>
      <w:proofErr w:type="spellStart"/>
      <w:r w:rsidRPr="00834720">
        <w:rPr>
          <w:sz w:val="24"/>
          <w:szCs w:val="24"/>
        </w:rPr>
        <w:t>aktif</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keberadaan</w:t>
      </w:r>
      <w:proofErr w:type="spellEnd"/>
      <w:r w:rsidRPr="00834720">
        <w:rPr>
          <w:sz w:val="24"/>
          <w:szCs w:val="24"/>
        </w:rPr>
        <w:t xml:space="preserve"> </w:t>
      </w:r>
      <w:proofErr w:type="spellStart"/>
      <w:r w:rsidRPr="00834720">
        <w:rPr>
          <w:sz w:val="24"/>
          <w:szCs w:val="24"/>
        </w:rPr>
        <w:t>pemeluk</w:t>
      </w:r>
      <w:proofErr w:type="spellEnd"/>
      <w:r w:rsidRPr="00834720">
        <w:rPr>
          <w:sz w:val="24"/>
          <w:szCs w:val="24"/>
        </w:rPr>
        <w:t xml:space="preserve"> agama lain (</w:t>
      </w:r>
      <w:proofErr w:type="spellStart"/>
      <w:r w:rsidRPr="00834720">
        <w:rPr>
          <w:sz w:val="24"/>
          <w:szCs w:val="24"/>
        </w:rPr>
        <w:t>Albab</w:t>
      </w:r>
      <w:proofErr w:type="spellEnd"/>
      <w:r w:rsidRPr="00834720">
        <w:rPr>
          <w:sz w:val="24"/>
          <w:szCs w:val="24"/>
        </w:rPr>
        <w:t>, 2019).</w:t>
      </w:r>
    </w:p>
    <w:p w14:paraId="2616C5EF" w14:textId="77777777" w:rsidR="00834720" w:rsidRPr="00834720" w:rsidRDefault="00834720" w:rsidP="00834720">
      <w:pPr>
        <w:spacing w:line="480" w:lineRule="auto"/>
        <w:ind w:firstLine="720"/>
        <w:jc w:val="both"/>
        <w:rPr>
          <w:sz w:val="24"/>
          <w:szCs w:val="24"/>
          <w:lang w:val="de-DE"/>
        </w:rPr>
      </w:pPr>
      <w:r w:rsidRPr="00834720">
        <w:rPr>
          <w:sz w:val="24"/>
          <w:szCs w:val="24"/>
          <w:lang w:val="de-DE"/>
        </w:rPr>
        <w:t xml:space="preserve">Lebih penting lagi orientasi dialog adalah </w:t>
      </w:r>
      <w:r w:rsidRPr="00834720">
        <w:rPr>
          <w:i/>
          <w:iCs/>
          <w:sz w:val="24"/>
          <w:szCs w:val="24"/>
          <w:lang w:val="de-DE"/>
        </w:rPr>
        <w:t xml:space="preserve">koesistensi </w:t>
      </w:r>
      <w:r w:rsidRPr="00834720">
        <w:rPr>
          <w:sz w:val="24"/>
          <w:szCs w:val="24"/>
          <w:lang w:val="de-DE"/>
        </w:rPr>
        <w:t xml:space="preserve">ke </w:t>
      </w:r>
      <w:r w:rsidRPr="00834720">
        <w:rPr>
          <w:i/>
          <w:iCs/>
          <w:sz w:val="24"/>
          <w:szCs w:val="24"/>
          <w:lang w:val="de-DE"/>
        </w:rPr>
        <w:t>pro-eksistensi</w:t>
      </w:r>
      <w:r w:rsidRPr="00834720">
        <w:rPr>
          <w:sz w:val="24"/>
          <w:szCs w:val="24"/>
          <w:lang w:val="de-DE"/>
        </w:rPr>
        <w:t xml:space="preserve">. </w:t>
      </w:r>
      <w:r w:rsidRPr="00834720">
        <w:rPr>
          <w:i/>
          <w:iCs/>
          <w:sz w:val="24"/>
          <w:szCs w:val="24"/>
          <w:lang w:val="de-DE"/>
        </w:rPr>
        <w:t>Koesistensi</w:t>
      </w:r>
      <w:r w:rsidRPr="00834720">
        <w:rPr>
          <w:sz w:val="24"/>
          <w:szCs w:val="24"/>
          <w:lang w:val="de-DE"/>
        </w:rPr>
        <w:t xml:space="preserve"> mengutamakan terciptanya toleransi. </w:t>
      </w:r>
      <w:r w:rsidRPr="00834720">
        <w:rPr>
          <w:i/>
          <w:iCs/>
          <w:sz w:val="24"/>
          <w:szCs w:val="24"/>
          <w:lang w:val="de-DE"/>
        </w:rPr>
        <w:t>Pro-eksistensi</w:t>
      </w:r>
      <w:r w:rsidRPr="00834720">
        <w:rPr>
          <w:sz w:val="24"/>
          <w:szCs w:val="24"/>
          <w:lang w:val="de-DE"/>
        </w:rPr>
        <w:t xml:space="preserve"> mencari persamaan doktriner, tradisi, semangat dan sejarah, juga berupaya mencari unsur-unsur yang meliputi perbedaan dan hal-hal yang menyimpan konflik. Dialog sangat penting untuk mengurangi kesombongan, agresivitas, dan hal-hal negatif lain dalam cara-cara pemeluk agama melaksanakan tugas penyebaran agama masing-masing melalui misi dakwah (Agustin, 2018). Justru dialog merupakan instrument utama yang mengantarkan masyarakat hidup secara terbuka dalam demokrasi.</w:t>
      </w:r>
    </w:p>
    <w:p w14:paraId="1DA79677" w14:textId="77777777" w:rsidR="00834720" w:rsidRDefault="00834720" w:rsidP="00834720">
      <w:pPr>
        <w:spacing w:line="480" w:lineRule="auto"/>
        <w:ind w:firstLine="720"/>
        <w:jc w:val="both"/>
        <w:rPr>
          <w:sz w:val="24"/>
          <w:szCs w:val="24"/>
          <w:lang w:val="de-DE"/>
        </w:rPr>
      </w:pPr>
      <w:r w:rsidRPr="00834720">
        <w:rPr>
          <w:sz w:val="24"/>
          <w:szCs w:val="24"/>
          <w:lang w:val="de-DE"/>
        </w:rPr>
        <w:t>Dialog antarumat beragama adalah sebuah pertemuan hati dan pikiran antar pemeluk berbagai agama, komunikasi antara orang-orang yang percaya pada agama sebagai jalan bersama untuk mencapai kebenaran dan kerjasama menyangkut kepentingan bersama (Hasan, 2018).</w:t>
      </w:r>
    </w:p>
    <w:p w14:paraId="4B295DEA" w14:textId="77777777" w:rsidR="00834720" w:rsidRDefault="00834720" w:rsidP="00834720">
      <w:pPr>
        <w:spacing w:line="480" w:lineRule="auto"/>
        <w:ind w:firstLine="720"/>
        <w:jc w:val="both"/>
        <w:rPr>
          <w:sz w:val="24"/>
          <w:szCs w:val="24"/>
          <w:lang w:val="de-DE"/>
        </w:rPr>
      </w:pPr>
      <w:r w:rsidRPr="00834720">
        <w:rPr>
          <w:sz w:val="24"/>
          <w:szCs w:val="24"/>
          <w:lang w:val="de-DE"/>
        </w:rPr>
        <w:t>Dialog antarumat beragama sebenarnya sudah dimulai sejak tahun 1969, gerakan ini digagas pertama kali oleh Prof. Mukti Ali. Di dalam makalah beliau “</w:t>
      </w:r>
      <w:r w:rsidRPr="00834720">
        <w:rPr>
          <w:i/>
          <w:sz w:val="24"/>
          <w:szCs w:val="24"/>
          <w:lang w:val="de-DE"/>
        </w:rPr>
        <w:t xml:space="preserve">Dialogue between Muslim and Cristian in </w:t>
      </w:r>
      <w:r w:rsidRPr="00834720">
        <w:rPr>
          <w:i/>
          <w:sz w:val="24"/>
          <w:szCs w:val="24"/>
          <w:lang w:val="de-DE"/>
        </w:rPr>
        <w:lastRenderedPageBreak/>
        <w:t>Indonesia and Its Problem</w:t>
      </w:r>
      <w:r w:rsidRPr="00834720">
        <w:rPr>
          <w:sz w:val="24"/>
          <w:szCs w:val="24"/>
          <w:lang w:val="de-DE"/>
        </w:rPr>
        <w:t>” yang di presentasikan pada sidang dewan gereja dunia tahun 1970 mengungkapkan bahwa pada bulan November 1969 terjadi pertemuan antara Prof Mukti mewakili Muslim, dua orang Katolik dan tiga orang Protestan disebuah kolase Katolik. Dengan munculnya sebuah dialog antarumat Beragama maka muncullah berbagai organisasi antarumat beragama. Dilanjutkan pada masa orde baru ada sebuah pembentukan wadah musyawarah antarumat beragama (WMAUB) dan lembaga pengkajian kerukunan antarumat beragama (LPKUB). Terakhir pada masa reformasi muncul lagi sebuah litbang kemenag dan pusat kerukunan umat beragama (PKUB) dan sebuah forum kerukunan antarumat beragama (FKUB). Jadi intinya dialog adalah salah satu upaya yang dapat digunakan dalam pencegahan konflik antarumat beragama di Indonesia (Karisma et al., 2018; Mantu, 2018; Zarkasi et al., 2018).</w:t>
      </w:r>
    </w:p>
    <w:p w14:paraId="1F4EED72" w14:textId="77777777" w:rsidR="00834720" w:rsidRPr="00834720" w:rsidRDefault="00834720" w:rsidP="00834720">
      <w:pPr>
        <w:spacing w:line="480" w:lineRule="auto"/>
        <w:ind w:firstLine="720"/>
        <w:jc w:val="both"/>
        <w:rPr>
          <w:sz w:val="24"/>
          <w:szCs w:val="24"/>
          <w:lang w:val="de-DE"/>
        </w:rPr>
      </w:pPr>
      <w:r w:rsidRPr="00834720">
        <w:rPr>
          <w:sz w:val="24"/>
          <w:szCs w:val="24"/>
          <w:lang w:val="de-DE"/>
        </w:rPr>
        <w:t xml:space="preserve">Tema </w:t>
      </w:r>
      <w:r w:rsidRPr="00834720">
        <w:rPr>
          <w:b/>
          <w:i/>
          <w:sz w:val="24"/>
          <w:szCs w:val="24"/>
          <w:lang w:val="de-DE"/>
        </w:rPr>
        <w:t>kedua</w:t>
      </w:r>
      <w:r w:rsidRPr="00834720">
        <w:rPr>
          <w:b/>
          <w:sz w:val="24"/>
          <w:szCs w:val="24"/>
          <w:lang w:val="de-DE"/>
        </w:rPr>
        <w:t xml:space="preserve"> </w:t>
      </w:r>
      <w:r w:rsidRPr="00834720">
        <w:rPr>
          <w:sz w:val="24"/>
          <w:szCs w:val="24"/>
          <w:lang w:val="de-DE"/>
        </w:rPr>
        <w:t xml:space="preserve">yaitu (kerjanyata masyarakat melalui kegiatan sosial), menurut informan selain dari jalan dialog, kerukunan antarumat beragama juga dapat diusahakan melalui kegiatan sosial, Farida (2016); Fitriani (2020); Nasa &amp; Nuwa (2022); Ruslan, (2018) menyatakan bahwa bentuk kerjanyata yang dapat diusahakan oleh masyarakat dalam menjalin hubungan baik antar sesamanya adalah berbagi makanan, pakaian, uang serta dalam bentuk lainnya, dimana tradisi itu sebenarnya sudah menjadi kebiasaan di tengah masyarakat dan sudah mengambil posisi dalam membentuk hubungan yang baik antar sesama warga Negara, baik ia berbeda agama, budaya, ras, dan sebagainya. </w:t>
      </w:r>
    </w:p>
    <w:p w14:paraId="1E8B16D7" w14:textId="77777777" w:rsidR="00834720" w:rsidRDefault="00834720" w:rsidP="00834720">
      <w:pPr>
        <w:spacing w:line="480" w:lineRule="auto"/>
        <w:ind w:firstLine="720"/>
        <w:jc w:val="both"/>
        <w:rPr>
          <w:sz w:val="24"/>
          <w:szCs w:val="24"/>
        </w:rPr>
      </w:pPr>
      <w:r w:rsidRPr="00834720">
        <w:rPr>
          <w:sz w:val="24"/>
          <w:szCs w:val="24"/>
          <w:lang w:val="de-DE"/>
        </w:rPr>
        <w:t xml:space="preserve">Dengan adanya kegiatan sosial tersebut memberikan pengaruh bagi masyarakat untuk saling menjaga dan peduli satu sama lain. Dalam kegiatan ini memberikan rasa saling mengasihi dan menyayangi antar sesama sesuai pada sila ketiga pancasila yaitu pesatuan Indonesia yang menggambarkan bahwa kita semua satu yang disatukan pada negara Indonesia dan menyandang slogan Bhineka tunggal ika walaupun berbeda namun tetap satu juga. </w:t>
      </w:r>
      <w:r w:rsidRPr="00834720">
        <w:rPr>
          <w:sz w:val="24"/>
          <w:szCs w:val="24"/>
        </w:rPr>
        <w:t xml:space="preserve">Oleh </w:t>
      </w:r>
      <w:proofErr w:type="spellStart"/>
      <w:r w:rsidRPr="00834720">
        <w:rPr>
          <w:sz w:val="24"/>
          <w:szCs w:val="24"/>
        </w:rPr>
        <w:t>sebab</w:t>
      </w:r>
      <w:proofErr w:type="spellEnd"/>
      <w:r w:rsidRPr="00834720">
        <w:rPr>
          <w:sz w:val="24"/>
          <w:szCs w:val="24"/>
        </w:rPr>
        <w:t xml:space="preserve"> </w:t>
      </w:r>
      <w:proofErr w:type="spellStart"/>
      <w:r w:rsidRPr="00834720">
        <w:rPr>
          <w:sz w:val="24"/>
          <w:szCs w:val="24"/>
        </w:rPr>
        <w:t>itu</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menghargai</w:t>
      </w:r>
      <w:proofErr w:type="spellEnd"/>
      <w:r w:rsidRPr="00834720">
        <w:rPr>
          <w:sz w:val="24"/>
          <w:szCs w:val="24"/>
        </w:rPr>
        <w:t xml:space="preserve">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sama</w:t>
      </w:r>
      <w:proofErr w:type="spellEnd"/>
      <w:r w:rsidRPr="00834720">
        <w:rPr>
          <w:sz w:val="24"/>
          <w:szCs w:val="24"/>
        </w:rPr>
        <w:t xml:space="preserve"> lain,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menjaga</w:t>
      </w:r>
      <w:proofErr w:type="spellEnd"/>
      <w:r w:rsidRPr="00834720">
        <w:rPr>
          <w:sz w:val="24"/>
          <w:szCs w:val="24"/>
        </w:rPr>
        <w:t xml:space="preserve"> dan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menghormati</w:t>
      </w:r>
      <w:proofErr w:type="spellEnd"/>
      <w:r w:rsidRPr="00834720">
        <w:rPr>
          <w:sz w:val="24"/>
          <w:szCs w:val="24"/>
        </w:rPr>
        <w:t xml:space="preserve"> (</w:t>
      </w:r>
      <w:proofErr w:type="spellStart"/>
      <w:r w:rsidRPr="00834720">
        <w:rPr>
          <w:sz w:val="24"/>
          <w:szCs w:val="24"/>
        </w:rPr>
        <w:t>Isdayanti</w:t>
      </w:r>
      <w:proofErr w:type="spellEnd"/>
      <w:r w:rsidRPr="00834720">
        <w:rPr>
          <w:sz w:val="24"/>
          <w:szCs w:val="24"/>
        </w:rPr>
        <w:t xml:space="preserve"> et al., 2020).</w:t>
      </w:r>
    </w:p>
    <w:p w14:paraId="7037DFA4" w14:textId="77777777" w:rsidR="00834720" w:rsidRDefault="00834720" w:rsidP="00834720">
      <w:pPr>
        <w:spacing w:line="480" w:lineRule="auto"/>
        <w:ind w:firstLine="720"/>
        <w:jc w:val="both"/>
        <w:rPr>
          <w:sz w:val="24"/>
          <w:szCs w:val="24"/>
        </w:rPr>
      </w:pP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pendapat</w:t>
      </w:r>
      <w:proofErr w:type="spellEnd"/>
      <w:r w:rsidRPr="00834720">
        <w:rPr>
          <w:sz w:val="24"/>
          <w:szCs w:val="24"/>
        </w:rPr>
        <w:t xml:space="preserve"> di </w:t>
      </w:r>
      <w:proofErr w:type="spellStart"/>
      <w:r w:rsidRPr="00834720">
        <w:rPr>
          <w:sz w:val="24"/>
          <w:szCs w:val="24"/>
        </w:rPr>
        <w:t>atas</w:t>
      </w:r>
      <w:proofErr w:type="spellEnd"/>
      <w:r w:rsidRPr="00834720">
        <w:rPr>
          <w:sz w:val="24"/>
          <w:szCs w:val="24"/>
        </w:rPr>
        <w:t xml:space="preserve">, </w:t>
      </w:r>
      <w:proofErr w:type="spellStart"/>
      <w:r w:rsidRPr="00834720">
        <w:rPr>
          <w:sz w:val="24"/>
          <w:szCs w:val="24"/>
        </w:rPr>
        <w:t>maka</w:t>
      </w:r>
      <w:proofErr w:type="spellEnd"/>
      <w:r w:rsidRPr="00834720">
        <w:rPr>
          <w:sz w:val="24"/>
          <w:szCs w:val="24"/>
        </w:rPr>
        <w:t xml:space="preserve"> </w:t>
      </w:r>
      <w:proofErr w:type="spellStart"/>
      <w:r w:rsidRPr="00834720">
        <w:rPr>
          <w:sz w:val="24"/>
          <w:szCs w:val="24"/>
        </w:rPr>
        <w:t>temuan</w:t>
      </w:r>
      <w:proofErr w:type="spellEnd"/>
      <w:r w:rsidRPr="00834720">
        <w:rPr>
          <w:sz w:val="24"/>
          <w:szCs w:val="24"/>
        </w:rPr>
        <w:t xml:space="preserve"> pada </w:t>
      </w:r>
      <w:proofErr w:type="spellStart"/>
      <w:r w:rsidRPr="00834720">
        <w:rPr>
          <w:sz w:val="24"/>
          <w:szCs w:val="24"/>
        </w:rPr>
        <w:t>tema</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membuktikan</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kerjanyata</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melalui</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menjadi</w:t>
      </w:r>
      <w:proofErr w:type="spellEnd"/>
      <w:r w:rsidRPr="00834720">
        <w:rPr>
          <w:sz w:val="24"/>
          <w:szCs w:val="24"/>
        </w:rPr>
        <w:t xml:space="preserve"> model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berbasis</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menetapkan</w:t>
      </w:r>
      <w:proofErr w:type="spellEnd"/>
      <w:r w:rsidRPr="00834720">
        <w:rPr>
          <w:sz w:val="24"/>
          <w:szCs w:val="24"/>
        </w:rPr>
        <w:t xml:space="preserve"> </w:t>
      </w:r>
      <w:proofErr w:type="spellStart"/>
      <w:r w:rsidRPr="00834720">
        <w:rPr>
          <w:sz w:val="24"/>
          <w:szCs w:val="24"/>
        </w:rPr>
        <w:t>tema</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layak</w:t>
      </w:r>
      <w:proofErr w:type="spellEnd"/>
      <w:r w:rsidRPr="00834720">
        <w:rPr>
          <w:sz w:val="24"/>
          <w:szCs w:val="24"/>
        </w:rPr>
        <w:t xml:space="preserve"> </w:t>
      </w:r>
      <w:proofErr w:type="spellStart"/>
      <w:r w:rsidRPr="00834720">
        <w:rPr>
          <w:sz w:val="24"/>
          <w:szCs w:val="24"/>
        </w:rPr>
        <w:t>dijadikan</w:t>
      </w:r>
      <w:proofErr w:type="spellEnd"/>
      <w:r w:rsidRPr="00834720">
        <w:rPr>
          <w:sz w:val="24"/>
          <w:szCs w:val="24"/>
        </w:rPr>
        <w:t xml:space="preserve"> </w:t>
      </w:r>
      <w:proofErr w:type="spellStart"/>
      <w:r w:rsidRPr="00834720">
        <w:rPr>
          <w:sz w:val="24"/>
          <w:szCs w:val="24"/>
        </w:rPr>
        <w:t>sebuah</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temuan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didasari</w:t>
      </w:r>
      <w:proofErr w:type="spellEnd"/>
      <w:r w:rsidRPr="00834720">
        <w:rPr>
          <w:sz w:val="24"/>
          <w:szCs w:val="24"/>
        </w:rPr>
        <w:t xml:space="preserve"> oleh </w:t>
      </w:r>
      <w:proofErr w:type="spellStart"/>
      <w:r w:rsidRPr="00834720">
        <w:rPr>
          <w:sz w:val="24"/>
          <w:szCs w:val="24"/>
        </w:rPr>
        <w:t>pernyataan</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adanya</w:t>
      </w:r>
      <w:proofErr w:type="spellEnd"/>
      <w:r w:rsidRPr="00834720">
        <w:rPr>
          <w:sz w:val="24"/>
          <w:szCs w:val="24"/>
        </w:rPr>
        <w:t xml:space="preserve"> </w:t>
      </w:r>
      <w:proofErr w:type="spellStart"/>
      <w:r w:rsidRPr="00834720">
        <w:rPr>
          <w:sz w:val="24"/>
          <w:szCs w:val="24"/>
        </w:rPr>
        <w:t>penguatan</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kajian</w:t>
      </w:r>
      <w:proofErr w:type="spellEnd"/>
      <w:r w:rsidRPr="00834720">
        <w:rPr>
          <w:sz w:val="24"/>
          <w:szCs w:val="24"/>
        </w:rPr>
        <w:t xml:space="preserve"> </w:t>
      </w:r>
      <w:proofErr w:type="spellStart"/>
      <w:r w:rsidRPr="00834720">
        <w:rPr>
          <w:sz w:val="24"/>
          <w:szCs w:val="24"/>
        </w:rPr>
        <w:lastRenderedPageBreak/>
        <w:t>dari</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w:t>
      </w:r>
      <w:proofErr w:type="spellStart"/>
      <w:r w:rsidRPr="00834720">
        <w:rPr>
          <w:sz w:val="24"/>
          <w:szCs w:val="24"/>
        </w:rPr>
        <w:t>sebelumnya</w:t>
      </w:r>
      <w:proofErr w:type="spellEnd"/>
      <w:r w:rsidRPr="00834720">
        <w:rPr>
          <w:sz w:val="24"/>
          <w:szCs w:val="24"/>
        </w:rPr>
        <w:t>.</w:t>
      </w:r>
    </w:p>
    <w:p w14:paraId="7D454C86" w14:textId="77777777" w:rsidR="00834720" w:rsidRDefault="00834720" w:rsidP="00834720">
      <w:pPr>
        <w:spacing w:line="480" w:lineRule="auto"/>
        <w:ind w:firstLine="720"/>
        <w:jc w:val="both"/>
        <w:rPr>
          <w:sz w:val="24"/>
          <w:szCs w:val="24"/>
        </w:rPr>
      </w:pPr>
      <w:proofErr w:type="spellStart"/>
      <w:r w:rsidRPr="00834720">
        <w:rPr>
          <w:sz w:val="24"/>
          <w:szCs w:val="24"/>
        </w:rPr>
        <w:t>Tema</w:t>
      </w:r>
      <w:proofErr w:type="spellEnd"/>
      <w:r w:rsidRPr="00834720">
        <w:rPr>
          <w:sz w:val="24"/>
          <w:szCs w:val="24"/>
        </w:rPr>
        <w:t xml:space="preserve"> </w:t>
      </w:r>
      <w:proofErr w:type="spellStart"/>
      <w:r w:rsidRPr="00834720">
        <w:rPr>
          <w:b/>
          <w:i/>
          <w:sz w:val="24"/>
          <w:szCs w:val="24"/>
        </w:rPr>
        <w:t>ketiga</w:t>
      </w:r>
      <w:proofErr w:type="spellEnd"/>
      <w:r w:rsidRPr="00834720">
        <w:rPr>
          <w:b/>
          <w:sz w:val="24"/>
          <w:szCs w:val="24"/>
        </w:rPr>
        <w:t xml:space="preserve"> </w:t>
      </w:r>
      <w:proofErr w:type="spellStart"/>
      <w:r w:rsidRPr="00834720">
        <w:rPr>
          <w:sz w:val="24"/>
          <w:szCs w:val="24"/>
        </w:rPr>
        <w:t>yaitu</w:t>
      </w:r>
      <w:proofErr w:type="spellEnd"/>
      <w:r w:rsidRPr="00834720">
        <w:rPr>
          <w:sz w:val="24"/>
          <w:szCs w:val="24"/>
        </w:rPr>
        <w:t xml:space="preserve"> (</w:t>
      </w:r>
      <w:proofErr w:type="spellStart"/>
      <w:r w:rsidRPr="00834720">
        <w:rPr>
          <w:sz w:val="24"/>
          <w:szCs w:val="24"/>
        </w:rPr>
        <w:t>ikatan</w:t>
      </w:r>
      <w:proofErr w:type="spellEnd"/>
      <w:r w:rsidRPr="00834720">
        <w:rPr>
          <w:sz w:val="24"/>
          <w:szCs w:val="24"/>
        </w:rPr>
        <w:t xml:space="preserve"> </w:t>
      </w:r>
      <w:proofErr w:type="spellStart"/>
      <w:r w:rsidRPr="00834720">
        <w:rPr>
          <w:sz w:val="24"/>
          <w:szCs w:val="24"/>
        </w:rPr>
        <w:t>tradisi</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-royong), </w:t>
      </w:r>
      <w:proofErr w:type="spellStart"/>
      <w:r w:rsidRPr="00834720">
        <w:rPr>
          <w:sz w:val="24"/>
          <w:szCs w:val="24"/>
        </w:rPr>
        <w:t>seperti</w:t>
      </w:r>
      <w:proofErr w:type="spellEnd"/>
      <w:r w:rsidRPr="00834720">
        <w:rPr>
          <w:sz w:val="24"/>
          <w:szCs w:val="24"/>
        </w:rPr>
        <w:t xml:space="preserve"> yang </w:t>
      </w:r>
      <w:proofErr w:type="spellStart"/>
      <w:r w:rsidRPr="00834720">
        <w:rPr>
          <w:sz w:val="24"/>
          <w:szCs w:val="24"/>
        </w:rPr>
        <w:t>diketahui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salah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budaya</w:t>
      </w:r>
      <w:proofErr w:type="spellEnd"/>
      <w:r w:rsidRPr="00834720">
        <w:rPr>
          <w:sz w:val="24"/>
          <w:szCs w:val="24"/>
        </w:rPr>
        <w:t xml:space="preserve"> yang sangat </w:t>
      </w:r>
      <w:proofErr w:type="spellStart"/>
      <w:r w:rsidRPr="00834720">
        <w:rPr>
          <w:sz w:val="24"/>
          <w:szCs w:val="24"/>
        </w:rPr>
        <w:t>mengakar</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pribadi</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Indonesia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tradisi</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-royong. </w:t>
      </w:r>
      <w:proofErr w:type="spellStart"/>
      <w:r w:rsidRPr="00834720">
        <w:rPr>
          <w:sz w:val="24"/>
          <w:szCs w:val="24"/>
        </w:rPr>
        <w:t>Menurut</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w:t>
      </w:r>
      <w:proofErr w:type="spellStart"/>
      <w:r w:rsidRPr="00834720">
        <w:rPr>
          <w:sz w:val="24"/>
          <w:szCs w:val="24"/>
        </w:rPr>
        <w:t>beribadah</w:t>
      </w:r>
      <w:proofErr w:type="spellEnd"/>
      <w:r w:rsidRPr="00834720">
        <w:rPr>
          <w:sz w:val="24"/>
          <w:szCs w:val="24"/>
        </w:rPr>
        <w:t xml:space="preserve"> </w:t>
      </w:r>
      <w:proofErr w:type="spellStart"/>
      <w:r w:rsidRPr="00834720">
        <w:rPr>
          <w:sz w:val="24"/>
          <w:szCs w:val="24"/>
        </w:rPr>
        <w:t>biarlah</w:t>
      </w:r>
      <w:proofErr w:type="spellEnd"/>
      <w:r w:rsidRPr="00834720">
        <w:rPr>
          <w:sz w:val="24"/>
          <w:szCs w:val="24"/>
        </w:rPr>
        <w:t xml:space="preserve"> </w:t>
      </w:r>
      <w:proofErr w:type="spellStart"/>
      <w:r w:rsidRPr="00834720">
        <w:rPr>
          <w:sz w:val="24"/>
          <w:szCs w:val="24"/>
        </w:rPr>
        <w:t>berbeda</w:t>
      </w:r>
      <w:proofErr w:type="spellEnd"/>
      <w:r w:rsidRPr="00834720">
        <w:rPr>
          <w:sz w:val="24"/>
          <w:szCs w:val="24"/>
        </w:rPr>
        <w:t xml:space="preserve">, </w:t>
      </w:r>
      <w:proofErr w:type="spellStart"/>
      <w:r w:rsidRPr="00834720">
        <w:rPr>
          <w:sz w:val="24"/>
          <w:szCs w:val="24"/>
        </w:rPr>
        <w:t>tetapi</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kehidupan</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kami </w:t>
      </w:r>
      <w:proofErr w:type="spellStart"/>
      <w:r w:rsidRPr="00834720">
        <w:rPr>
          <w:sz w:val="24"/>
          <w:szCs w:val="24"/>
        </w:rPr>
        <w:t>selalu</w:t>
      </w:r>
      <w:proofErr w:type="spellEnd"/>
      <w:r w:rsidRPr="00834720">
        <w:rPr>
          <w:sz w:val="24"/>
          <w:szCs w:val="24"/>
        </w:rPr>
        <w:t xml:space="preserve"> bahu </w:t>
      </w:r>
      <w:proofErr w:type="spellStart"/>
      <w:r w:rsidRPr="00834720">
        <w:rPr>
          <w:sz w:val="24"/>
          <w:szCs w:val="24"/>
        </w:rPr>
        <w:t>membahu</w:t>
      </w:r>
      <w:proofErr w:type="spellEnd"/>
      <w:r w:rsidRPr="00834720">
        <w:rPr>
          <w:sz w:val="24"/>
          <w:szCs w:val="24"/>
        </w:rPr>
        <w:t xml:space="preserve">, </w:t>
      </w:r>
      <w:proofErr w:type="spellStart"/>
      <w:r w:rsidRPr="00834720">
        <w:rPr>
          <w:sz w:val="24"/>
          <w:szCs w:val="24"/>
        </w:rPr>
        <w:t>artinya</w:t>
      </w:r>
      <w:proofErr w:type="spellEnd"/>
      <w:r w:rsidRPr="00834720">
        <w:rPr>
          <w:sz w:val="24"/>
          <w:szCs w:val="24"/>
        </w:rPr>
        <w:t xml:space="preserve"> </w:t>
      </w:r>
      <w:proofErr w:type="spellStart"/>
      <w:r w:rsidRPr="00834720">
        <w:rPr>
          <w:sz w:val="24"/>
          <w:szCs w:val="24"/>
        </w:rPr>
        <w:t>ketika</w:t>
      </w:r>
      <w:proofErr w:type="spellEnd"/>
      <w:r w:rsidRPr="00834720">
        <w:rPr>
          <w:sz w:val="24"/>
          <w:szCs w:val="24"/>
        </w:rPr>
        <w:t xml:space="preserve"> </w:t>
      </w:r>
      <w:proofErr w:type="spellStart"/>
      <w:r w:rsidRPr="00834720">
        <w:rPr>
          <w:sz w:val="24"/>
          <w:szCs w:val="24"/>
        </w:rPr>
        <w:t>ada</w:t>
      </w:r>
      <w:proofErr w:type="spellEnd"/>
      <w:r w:rsidRPr="00834720">
        <w:rPr>
          <w:sz w:val="24"/>
          <w:szCs w:val="24"/>
        </w:rPr>
        <w:t xml:space="preserve"> </w:t>
      </w:r>
      <w:proofErr w:type="spellStart"/>
      <w:r w:rsidRPr="00834720">
        <w:rPr>
          <w:sz w:val="24"/>
          <w:szCs w:val="24"/>
        </w:rPr>
        <w:t>kendala</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persoalan</w:t>
      </w:r>
      <w:proofErr w:type="spellEnd"/>
      <w:r w:rsidRPr="00834720">
        <w:rPr>
          <w:sz w:val="24"/>
          <w:szCs w:val="24"/>
        </w:rPr>
        <w:t xml:space="preserve"> yang </w:t>
      </w:r>
      <w:proofErr w:type="spellStart"/>
      <w:r w:rsidRPr="00834720">
        <w:rPr>
          <w:sz w:val="24"/>
          <w:szCs w:val="24"/>
        </w:rPr>
        <w:t>membutuhkan</w:t>
      </w:r>
      <w:proofErr w:type="spellEnd"/>
      <w:r w:rsidRPr="00834720">
        <w:rPr>
          <w:sz w:val="24"/>
          <w:szCs w:val="24"/>
        </w:rPr>
        <w:t xml:space="preserve"> </w:t>
      </w:r>
      <w:proofErr w:type="spellStart"/>
      <w:r w:rsidRPr="00834720">
        <w:rPr>
          <w:sz w:val="24"/>
          <w:szCs w:val="24"/>
        </w:rPr>
        <w:t>uluran</w:t>
      </w:r>
      <w:proofErr w:type="spellEnd"/>
      <w:r w:rsidRPr="00834720">
        <w:rPr>
          <w:sz w:val="24"/>
          <w:szCs w:val="24"/>
        </w:rPr>
        <w:t xml:space="preserve"> </w:t>
      </w:r>
      <w:proofErr w:type="spellStart"/>
      <w:r w:rsidRPr="00834720">
        <w:rPr>
          <w:sz w:val="24"/>
          <w:szCs w:val="24"/>
        </w:rPr>
        <w:t>tangan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maka</w:t>
      </w:r>
      <w:proofErr w:type="spellEnd"/>
      <w:r w:rsidRPr="00834720">
        <w:rPr>
          <w:sz w:val="24"/>
          <w:szCs w:val="24"/>
        </w:rPr>
        <w:t xml:space="preserve"> </w:t>
      </w:r>
      <w:proofErr w:type="spellStart"/>
      <w:r w:rsidRPr="00834720">
        <w:rPr>
          <w:sz w:val="24"/>
          <w:szCs w:val="24"/>
        </w:rPr>
        <w:t>setiap</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berhak</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berperan</w:t>
      </w:r>
      <w:proofErr w:type="spellEnd"/>
      <w:r w:rsidRPr="00834720">
        <w:rPr>
          <w:sz w:val="24"/>
          <w:szCs w:val="24"/>
        </w:rPr>
        <w:t xml:space="preserve"> </w:t>
      </w:r>
      <w:proofErr w:type="spellStart"/>
      <w:r w:rsidRPr="00834720">
        <w:rPr>
          <w:sz w:val="24"/>
          <w:szCs w:val="24"/>
        </w:rPr>
        <w:t>tanpa</w:t>
      </w:r>
      <w:proofErr w:type="spellEnd"/>
      <w:r w:rsidRPr="00834720">
        <w:rPr>
          <w:sz w:val="24"/>
          <w:szCs w:val="24"/>
        </w:rPr>
        <w:t xml:space="preserve"> </w:t>
      </w:r>
      <w:proofErr w:type="spellStart"/>
      <w:r w:rsidRPr="00834720">
        <w:rPr>
          <w:sz w:val="24"/>
          <w:szCs w:val="24"/>
        </w:rPr>
        <w:t>memandang</w:t>
      </w:r>
      <w:proofErr w:type="spellEnd"/>
      <w:r w:rsidRPr="00834720">
        <w:rPr>
          <w:sz w:val="24"/>
          <w:szCs w:val="24"/>
        </w:rPr>
        <w:t xml:space="preserve"> status </w:t>
      </w:r>
      <w:proofErr w:type="spellStart"/>
      <w:r w:rsidRPr="00834720">
        <w:rPr>
          <w:sz w:val="24"/>
          <w:szCs w:val="24"/>
        </w:rPr>
        <w:t>keyakinannya</w:t>
      </w:r>
      <w:proofErr w:type="spellEnd"/>
      <w:r w:rsidRPr="00834720">
        <w:rPr>
          <w:sz w:val="24"/>
          <w:szCs w:val="24"/>
        </w:rPr>
        <w:t xml:space="preserve">. </w:t>
      </w:r>
      <w:proofErr w:type="spellStart"/>
      <w:r w:rsidRPr="00834720">
        <w:rPr>
          <w:sz w:val="24"/>
          <w:szCs w:val="24"/>
        </w:rPr>
        <w:t>Uraian</w:t>
      </w:r>
      <w:proofErr w:type="spellEnd"/>
      <w:r w:rsidRPr="00834720">
        <w:rPr>
          <w:sz w:val="24"/>
          <w:szCs w:val="24"/>
        </w:rPr>
        <w:t xml:space="preserve"> </w:t>
      </w:r>
      <w:proofErr w:type="spellStart"/>
      <w:r w:rsidRPr="00834720">
        <w:rPr>
          <w:sz w:val="24"/>
          <w:szCs w:val="24"/>
        </w:rPr>
        <w:t>senada</w:t>
      </w:r>
      <w:proofErr w:type="spellEnd"/>
      <w:r w:rsidRPr="00834720">
        <w:rPr>
          <w:sz w:val="24"/>
          <w:szCs w:val="24"/>
        </w:rPr>
        <w:t xml:space="preserve"> juga </w:t>
      </w:r>
      <w:proofErr w:type="spellStart"/>
      <w:r w:rsidRPr="00834720">
        <w:rPr>
          <w:sz w:val="24"/>
          <w:szCs w:val="24"/>
        </w:rPr>
        <w:t>dikemukakan</w:t>
      </w:r>
      <w:proofErr w:type="spellEnd"/>
      <w:r w:rsidRPr="00834720">
        <w:rPr>
          <w:sz w:val="24"/>
          <w:szCs w:val="24"/>
        </w:rPr>
        <w:t xml:space="preserve"> oleh Kurniawan (2018)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dilakukan</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 royong,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mengunjungi</w:t>
      </w:r>
      <w:proofErr w:type="spellEnd"/>
      <w:r w:rsidRPr="00834720">
        <w:rPr>
          <w:sz w:val="24"/>
          <w:szCs w:val="24"/>
        </w:rPr>
        <w:t xml:space="preserve"> </w:t>
      </w:r>
      <w:proofErr w:type="spellStart"/>
      <w:r w:rsidRPr="00834720">
        <w:rPr>
          <w:sz w:val="24"/>
          <w:szCs w:val="24"/>
        </w:rPr>
        <w:t>disaat</w:t>
      </w:r>
      <w:proofErr w:type="spellEnd"/>
      <w:r w:rsidRPr="00834720">
        <w:rPr>
          <w:sz w:val="24"/>
          <w:szCs w:val="24"/>
        </w:rPr>
        <w:t xml:space="preserve"> </w:t>
      </w:r>
      <w:proofErr w:type="spellStart"/>
      <w:r w:rsidRPr="00834720">
        <w:rPr>
          <w:sz w:val="24"/>
          <w:szCs w:val="24"/>
        </w:rPr>
        <w:t>hajatan</w:t>
      </w:r>
      <w:proofErr w:type="spellEnd"/>
      <w:r w:rsidRPr="00834720">
        <w:rPr>
          <w:sz w:val="24"/>
          <w:szCs w:val="24"/>
        </w:rPr>
        <w:t xml:space="preserve"> </w:t>
      </w:r>
      <w:proofErr w:type="spellStart"/>
      <w:r w:rsidRPr="00834720">
        <w:rPr>
          <w:sz w:val="24"/>
          <w:szCs w:val="24"/>
        </w:rPr>
        <w:t>ataupun</w:t>
      </w:r>
      <w:proofErr w:type="spellEnd"/>
      <w:r w:rsidRPr="00834720">
        <w:rPr>
          <w:sz w:val="24"/>
          <w:szCs w:val="24"/>
        </w:rPr>
        <w:t xml:space="preserve"> </w:t>
      </w:r>
      <w:proofErr w:type="spellStart"/>
      <w:r w:rsidRPr="00834720">
        <w:rPr>
          <w:sz w:val="24"/>
          <w:szCs w:val="24"/>
        </w:rPr>
        <w:t>ketika</w:t>
      </w:r>
      <w:proofErr w:type="spellEnd"/>
      <w:r w:rsidRPr="00834720">
        <w:rPr>
          <w:sz w:val="24"/>
          <w:szCs w:val="24"/>
        </w:rPr>
        <w:t xml:space="preserve"> </w:t>
      </w:r>
      <w:proofErr w:type="spellStart"/>
      <w:r w:rsidRPr="00834720">
        <w:rPr>
          <w:sz w:val="24"/>
          <w:szCs w:val="24"/>
        </w:rPr>
        <w:t>terjadi</w:t>
      </w:r>
      <w:proofErr w:type="spellEnd"/>
      <w:r w:rsidRPr="00834720">
        <w:rPr>
          <w:sz w:val="24"/>
          <w:szCs w:val="24"/>
        </w:rPr>
        <w:t xml:space="preserve"> </w:t>
      </w:r>
      <w:proofErr w:type="spellStart"/>
      <w:r w:rsidRPr="00834720">
        <w:rPr>
          <w:sz w:val="24"/>
          <w:szCs w:val="24"/>
        </w:rPr>
        <w:t>musibah</w:t>
      </w:r>
      <w:proofErr w:type="spellEnd"/>
      <w:r w:rsidRPr="00834720">
        <w:rPr>
          <w:sz w:val="24"/>
          <w:szCs w:val="24"/>
        </w:rPr>
        <w:t xml:space="preserve"> yang </w:t>
      </w:r>
      <w:proofErr w:type="spellStart"/>
      <w:r w:rsidRPr="00834720">
        <w:rPr>
          <w:sz w:val="24"/>
          <w:szCs w:val="24"/>
        </w:rPr>
        <w:t>menimpa</w:t>
      </w:r>
      <w:proofErr w:type="spellEnd"/>
      <w:r w:rsidRPr="00834720">
        <w:rPr>
          <w:sz w:val="24"/>
          <w:szCs w:val="24"/>
        </w:rPr>
        <w:t xml:space="preserve"> </w:t>
      </w:r>
      <w:proofErr w:type="spellStart"/>
      <w:r w:rsidRPr="00834720">
        <w:rPr>
          <w:sz w:val="24"/>
          <w:szCs w:val="24"/>
        </w:rPr>
        <w:t>individu</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silaturrahmi</w:t>
      </w:r>
      <w:proofErr w:type="spellEnd"/>
      <w:r w:rsidRPr="00834720">
        <w:rPr>
          <w:sz w:val="24"/>
          <w:szCs w:val="24"/>
        </w:rPr>
        <w:t xml:space="preserve"> yang </w:t>
      </w:r>
      <w:proofErr w:type="spellStart"/>
      <w:r w:rsidRPr="00834720">
        <w:rPr>
          <w:sz w:val="24"/>
          <w:szCs w:val="24"/>
        </w:rPr>
        <w:t>dibangun</w:t>
      </w:r>
      <w:proofErr w:type="spellEnd"/>
      <w:r w:rsidRPr="00834720">
        <w:rPr>
          <w:sz w:val="24"/>
          <w:szCs w:val="24"/>
        </w:rPr>
        <w:t xml:space="preserve"> </w:t>
      </w:r>
      <w:proofErr w:type="spellStart"/>
      <w:r w:rsidRPr="00834720">
        <w:rPr>
          <w:sz w:val="24"/>
          <w:szCs w:val="24"/>
        </w:rPr>
        <w:t>lewat</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menumbuhkan</w:t>
      </w:r>
      <w:proofErr w:type="spellEnd"/>
      <w:r w:rsidRPr="00834720">
        <w:rPr>
          <w:sz w:val="24"/>
          <w:szCs w:val="24"/>
        </w:rPr>
        <w:t xml:space="preserve"> </w:t>
      </w:r>
      <w:proofErr w:type="spellStart"/>
      <w:r w:rsidRPr="00834720">
        <w:rPr>
          <w:sz w:val="24"/>
          <w:szCs w:val="24"/>
        </w:rPr>
        <w:t>hubungan</w:t>
      </w:r>
      <w:proofErr w:type="spellEnd"/>
      <w:r w:rsidRPr="00834720">
        <w:rPr>
          <w:sz w:val="24"/>
          <w:szCs w:val="24"/>
        </w:rPr>
        <w:t xml:space="preserve"> </w:t>
      </w:r>
      <w:proofErr w:type="spellStart"/>
      <w:r w:rsidRPr="00834720">
        <w:rPr>
          <w:sz w:val="24"/>
          <w:szCs w:val="24"/>
        </w:rPr>
        <w:t>emosional</w:t>
      </w:r>
      <w:proofErr w:type="spellEnd"/>
      <w:r w:rsidRPr="00834720">
        <w:rPr>
          <w:sz w:val="24"/>
          <w:szCs w:val="24"/>
        </w:rPr>
        <w:t xml:space="preserve"> yang </w:t>
      </w:r>
      <w:proofErr w:type="spellStart"/>
      <w:r w:rsidRPr="00834720">
        <w:rPr>
          <w:sz w:val="24"/>
          <w:szCs w:val="24"/>
        </w:rPr>
        <w:t>erat</w:t>
      </w:r>
      <w:proofErr w:type="spellEnd"/>
      <w:r w:rsidRPr="00834720">
        <w:rPr>
          <w:sz w:val="24"/>
          <w:szCs w:val="24"/>
        </w:rPr>
        <w:t xml:space="preserve"> dan </w:t>
      </w:r>
      <w:proofErr w:type="spellStart"/>
      <w:r w:rsidRPr="00834720">
        <w:rPr>
          <w:sz w:val="24"/>
          <w:szCs w:val="24"/>
        </w:rPr>
        <w:t>persaudaraan</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mudah</w:t>
      </w:r>
      <w:proofErr w:type="spellEnd"/>
      <w:r w:rsidRPr="00834720">
        <w:rPr>
          <w:sz w:val="24"/>
          <w:szCs w:val="24"/>
        </w:rPr>
        <w:t xml:space="preserve"> </w:t>
      </w:r>
      <w:proofErr w:type="spellStart"/>
      <w:r w:rsidRPr="00834720">
        <w:rPr>
          <w:sz w:val="24"/>
          <w:szCs w:val="24"/>
        </w:rPr>
        <w:t>mencapai</w:t>
      </w:r>
      <w:proofErr w:type="spellEnd"/>
      <w:r w:rsidRPr="00834720">
        <w:rPr>
          <w:sz w:val="24"/>
          <w:szCs w:val="24"/>
        </w:rPr>
        <w:t xml:space="preserve"> </w:t>
      </w:r>
      <w:proofErr w:type="spellStart"/>
      <w:r w:rsidRPr="00834720">
        <w:rPr>
          <w:sz w:val="24"/>
          <w:szCs w:val="24"/>
        </w:rPr>
        <w:t>kebersamaan</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Wekke</w:t>
      </w:r>
      <w:proofErr w:type="spellEnd"/>
      <w:r w:rsidRPr="00834720">
        <w:rPr>
          <w:sz w:val="24"/>
          <w:szCs w:val="24"/>
        </w:rPr>
        <w:t>, 2018; Lestari, 2017).</w:t>
      </w:r>
    </w:p>
    <w:p w14:paraId="04E90DB7" w14:textId="77777777" w:rsidR="00834720" w:rsidRPr="00834720" w:rsidRDefault="00834720" w:rsidP="00834720">
      <w:pPr>
        <w:spacing w:line="480" w:lineRule="auto"/>
        <w:ind w:firstLine="720"/>
        <w:jc w:val="both"/>
        <w:rPr>
          <w:sz w:val="24"/>
          <w:szCs w:val="24"/>
        </w:rPr>
      </w:pPr>
      <w:r w:rsidRPr="00834720">
        <w:rPr>
          <w:sz w:val="24"/>
          <w:szCs w:val="24"/>
        </w:rPr>
        <w:t xml:space="preserve">Peran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 royong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mencegah</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tidaklah</w:t>
      </w:r>
      <w:proofErr w:type="spellEnd"/>
      <w:r w:rsidRPr="00834720">
        <w:rPr>
          <w:sz w:val="24"/>
          <w:szCs w:val="24"/>
        </w:rPr>
        <w:t xml:space="preserve"> </w:t>
      </w:r>
      <w:proofErr w:type="spellStart"/>
      <w:r w:rsidRPr="00834720">
        <w:rPr>
          <w:sz w:val="24"/>
          <w:szCs w:val="24"/>
        </w:rPr>
        <w:t>diragukan</w:t>
      </w:r>
      <w:proofErr w:type="spellEnd"/>
      <w:r w:rsidRPr="00834720">
        <w:rPr>
          <w:sz w:val="24"/>
          <w:szCs w:val="24"/>
        </w:rPr>
        <w:t xml:space="preserve"> </w:t>
      </w:r>
      <w:proofErr w:type="spellStart"/>
      <w:r w:rsidRPr="00834720">
        <w:rPr>
          <w:sz w:val="24"/>
          <w:szCs w:val="24"/>
        </w:rPr>
        <w:t>lagi</w:t>
      </w:r>
      <w:proofErr w:type="spellEnd"/>
      <w:r w:rsidRPr="00834720">
        <w:rPr>
          <w:sz w:val="24"/>
          <w:szCs w:val="24"/>
        </w:rPr>
        <w:t xml:space="preserve">, </w:t>
      </w:r>
      <w:proofErr w:type="spellStart"/>
      <w:r w:rsidRPr="00834720">
        <w:rPr>
          <w:sz w:val="24"/>
          <w:szCs w:val="24"/>
        </w:rPr>
        <w:t>Kusnadi</w:t>
      </w:r>
      <w:proofErr w:type="spellEnd"/>
      <w:r w:rsidRPr="00834720">
        <w:rPr>
          <w:sz w:val="24"/>
          <w:szCs w:val="24"/>
        </w:rPr>
        <w:t xml:space="preserve"> (2018) </w:t>
      </w:r>
      <w:proofErr w:type="spellStart"/>
      <w:r w:rsidRPr="00834720">
        <w:rPr>
          <w:sz w:val="24"/>
          <w:szCs w:val="24"/>
        </w:rPr>
        <w:t>mengatakan</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salah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cara</w:t>
      </w:r>
      <w:proofErr w:type="spellEnd"/>
      <w:r w:rsidRPr="00834720">
        <w:rPr>
          <w:sz w:val="24"/>
          <w:szCs w:val="24"/>
        </w:rPr>
        <w:t xml:space="preserve"> </w:t>
      </w:r>
      <w:proofErr w:type="spellStart"/>
      <w:r w:rsidRPr="00834720">
        <w:rPr>
          <w:sz w:val="24"/>
          <w:szCs w:val="24"/>
        </w:rPr>
        <w:t>terbaik</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menjalin</w:t>
      </w:r>
      <w:proofErr w:type="spellEnd"/>
      <w:r w:rsidRPr="00834720">
        <w:rPr>
          <w:sz w:val="24"/>
          <w:szCs w:val="24"/>
        </w:rPr>
        <w:t xml:space="preserve"> </w:t>
      </w:r>
      <w:proofErr w:type="spellStart"/>
      <w:r w:rsidRPr="00834720">
        <w:rPr>
          <w:sz w:val="24"/>
          <w:szCs w:val="24"/>
        </w:rPr>
        <w:t>hubungan</w:t>
      </w:r>
      <w:proofErr w:type="spellEnd"/>
      <w:r w:rsidRPr="00834720">
        <w:rPr>
          <w:sz w:val="24"/>
          <w:szCs w:val="24"/>
        </w:rPr>
        <w:t xml:space="preserve"> </w:t>
      </w:r>
      <w:proofErr w:type="spellStart"/>
      <w:r w:rsidRPr="00834720">
        <w:rPr>
          <w:sz w:val="24"/>
          <w:szCs w:val="24"/>
        </w:rPr>
        <w:t>diantara</w:t>
      </w:r>
      <w:proofErr w:type="spellEnd"/>
      <w:r w:rsidRPr="00834720">
        <w:rPr>
          <w:sz w:val="24"/>
          <w:szCs w:val="24"/>
        </w:rPr>
        <w:t xml:space="preserve"> </w:t>
      </w:r>
      <w:proofErr w:type="spellStart"/>
      <w:r w:rsidRPr="00834720">
        <w:rPr>
          <w:sz w:val="24"/>
          <w:szCs w:val="24"/>
        </w:rPr>
        <w:t>individu</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adanya</w:t>
      </w:r>
      <w:proofErr w:type="spellEnd"/>
      <w:r w:rsidRPr="00834720">
        <w:rPr>
          <w:sz w:val="24"/>
          <w:szCs w:val="24"/>
        </w:rPr>
        <w:t xml:space="preserve">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membutuhkan</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 royong </w:t>
      </w:r>
      <w:proofErr w:type="spellStart"/>
      <w:r w:rsidRPr="00834720">
        <w:rPr>
          <w:sz w:val="24"/>
          <w:szCs w:val="24"/>
        </w:rPr>
        <w:t>adalah</w:t>
      </w:r>
      <w:proofErr w:type="spellEnd"/>
      <w:r w:rsidRPr="00834720">
        <w:rPr>
          <w:sz w:val="24"/>
          <w:szCs w:val="24"/>
        </w:rPr>
        <w:t xml:space="preserve"> salah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jalan</w:t>
      </w:r>
      <w:proofErr w:type="spellEnd"/>
      <w:r w:rsidRPr="00834720">
        <w:rPr>
          <w:sz w:val="24"/>
          <w:szCs w:val="24"/>
        </w:rPr>
        <w:t xml:space="preserve"> </w:t>
      </w:r>
      <w:proofErr w:type="spellStart"/>
      <w:r w:rsidRPr="00834720">
        <w:rPr>
          <w:sz w:val="24"/>
          <w:szCs w:val="24"/>
        </w:rPr>
        <w:t>mewujudkannya</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yang </w:t>
      </w:r>
      <w:proofErr w:type="spellStart"/>
      <w:r w:rsidRPr="00834720">
        <w:rPr>
          <w:sz w:val="24"/>
          <w:szCs w:val="24"/>
        </w:rPr>
        <w:t>diungkapkan</w:t>
      </w:r>
      <w:proofErr w:type="spellEnd"/>
      <w:r w:rsidRPr="00834720">
        <w:rPr>
          <w:sz w:val="24"/>
          <w:szCs w:val="24"/>
        </w:rPr>
        <w:t xml:space="preserve"> oleh </w:t>
      </w:r>
      <w:proofErr w:type="spellStart"/>
      <w:r w:rsidRPr="00834720">
        <w:rPr>
          <w:sz w:val="24"/>
          <w:szCs w:val="24"/>
        </w:rPr>
        <w:t>informan</w:t>
      </w:r>
      <w:proofErr w:type="spellEnd"/>
      <w:r w:rsidRPr="00834720">
        <w:rPr>
          <w:sz w:val="24"/>
          <w:szCs w:val="24"/>
        </w:rPr>
        <w:t xml:space="preserve"> di </w:t>
      </w:r>
      <w:proofErr w:type="spellStart"/>
      <w:r w:rsidRPr="00834720">
        <w:rPr>
          <w:sz w:val="24"/>
          <w:szCs w:val="24"/>
        </w:rPr>
        <w:t>saat</w:t>
      </w:r>
      <w:proofErr w:type="spellEnd"/>
      <w:r w:rsidRPr="00834720">
        <w:rPr>
          <w:sz w:val="24"/>
          <w:szCs w:val="24"/>
        </w:rPr>
        <w:t xml:space="preserve"> </w:t>
      </w:r>
      <w:proofErr w:type="spellStart"/>
      <w:r w:rsidRPr="00834720">
        <w:rPr>
          <w:sz w:val="24"/>
          <w:szCs w:val="24"/>
        </w:rPr>
        <w:t>wawancara</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dulu</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kami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tetangga</w:t>
      </w:r>
      <w:proofErr w:type="spellEnd"/>
      <w:r w:rsidRPr="00834720">
        <w:rPr>
          <w:sz w:val="24"/>
          <w:szCs w:val="24"/>
        </w:rPr>
        <w:t xml:space="preserve"> </w:t>
      </w:r>
      <w:proofErr w:type="spellStart"/>
      <w:r w:rsidRPr="00834720">
        <w:rPr>
          <w:sz w:val="24"/>
          <w:szCs w:val="24"/>
        </w:rPr>
        <w:t>tidaklah</w:t>
      </w:r>
      <w:proofErr w:type="spellEnd"/>
      <w:r w:rsidRPr="00834720">
        <w:rPr>
          <w:sz w:val="24"/>
          <w:szCs w:val="24"/>
        </w:rPr>
        <w:t xml:space="preserve"> </w:t>
      </w:r>
      <w:proofErr w:type="spellStart"/>
      <w:r w:rsidRPr="00834720">
        <w:rPr>
          <w:sz w:val="24"/>
          <w:szCs w:val="24"/>
        </w:rPr>
        <w:t>saling</w:t>
      </w:r>
      <w:proofErr w:type="spellEnd"/>
      <w:r w:rsidRPr="00834720">
        <w:rPr>
          <w:sz w:val="24"/>
          <w:szCs w:val="24"/>
        </w:rPr>
        <w:t xml:space="preserve"> </w:t>
      </w:r>
      <w:proofErr w:type="spellStart"/>
      <w:r w:rsidRPr="00834720">
        <w:rPr>
          <w:sz w:val="24"/>
          <w:szCs w:val="24"/>
        </w:rPr>
        <w:t>mengenal</w:t>
      </w:r>
      <w:proofErr w:type="spellEnd"/>
      <w:r w:rsidRPr="00834720">
        <w:rPr>
          <w:sz w:val="24"/>
          <w:szCs w:val="24"/>
        </w:rPr>
        <w:t xml:space="preserve">, </w:t>
      </w:r>
      <w:proofErr w:type="spellStart"/>
      <w:r w:rsidRPr="00834720">
        <w:rPr>
          <w:sz w:val="24"/>
          <w:szCs w:val="24"/>
        </w:rPr>
        <w:t>selain</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perbedaan</w:t>
      </w:r>
      <w:proofErr w:type="spellEnd"/>
      <w:r w:rsidRPr="00834720">
        <w:rPr>
          <w:sz w:val="24"/>
          <w:szCs w:val="24"/>
        </w:rPr>
        <w:t xml:space="preserve"> </w:t>
      </w:r>
      <w:proofErr w:type="spellStart"/>
      <w:r w:rsidRPr="00834720">
        <w:rPr>
          <w:sz w:val="24"/>
          <w:szCs w:val="24"/>
        </w:rPr>
        <w:t>keyakinan</w:t>
      </w:r>
      <w:proofErr w:type="spellEnd"/>
      <w:r w:rsidRPr="00834720">
        <w:rPr>
          <w:sz w:val="24"/>
          <w:szCs w:val="24"/>
        </w:rPr>
        <w:t xml:space="preserve"> yang </w:t>
      </w:r>
      <w:proofErr w:type="spellStart"/>
      <w:r w:rsidRPr="00834720">
        <w:rPr>
          <w:sz w:val="24"/>
          <w:szCs w:val="24"/>
        </w:rPr>
        <w:t>melatarbelakangi</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juga </w:t>
      </w:r>
      <w:proofErr w:type="spellStart"/>
      <w:r w:rsidRPr="00834720">
        <w:rPr>
          <w:sz w:val="24"/>
          <w:szCs w:val="24"/>
        </w:rPr>
        <w:t>dipelopori</w:t>
      </w:r>
      <w:proofErr w:type="spellEnd"/>
      <w:r w:rsidRPr="00834720">
        <w:rPr>
          <w:sz w:val="24"/>
          <w:szCs w:val="24"/>
        </w:rPr>
        <w:t xml:space="preserve"> oleh </w:t>
      </w:r>
      <w:proofErr w:type="spellStart"/>
      <w:r w:rsidRPr="00834720">
        <w:rPr>
          <w:sz w:val="24"/>
          <w:szCs w:val="24"/>
        </w:rPr>
        <w:t>kesibukan</w:t>
      </w:r>
      <w:proofErr w:type="spellEnd"/>
      <w:r w:rsidRPr="00834720">
        <w:rPr>
          <w:sz w:val="24"/>
          <w:szCs w:val="24"/>
        </w:rPr>
        <w:t xml:space="preserve"> masing-masing, </w:t>
      </w:r>
      <w:proofErr w:type="spellStart"/>
      <w:r w:rsidRPr="00834720">
        <w:rPr>
          <w:sz w:val="24"/>
          <w:szCs w:val="24"/>
        </w:rPr>
        <w:t>namun</w:t>
      </w:r>
      <w:proofErr w:type="spellEnd"/>
      <w:r w:rsidRPr="00834720">
        <w:rPr>
          <w:sz w:val="24"/>
          <w:szCs w:val="24"/>
        </w:rPr>
        <w:t xml:space="preserve"> </w:t>
      </w:r>
      <w:proofErr w:type="spellStart"/>
      <w:r w:rsidRPr="00834720">
        <w:rPr>
          <w:sz w:val="24"/>
          <w:szCs w:val="24"/>
        </w:rPr>
        <w:t>setelah</w:t>
      </w:r>
      <w:proofErr w:type="spellEnd"/>
      <w:r w:rsidRPr="00834720">
        <w:rPr>
          <w:sz w:val="24"/>
          <w:szCs w:val="24"/>
        </w:rPr>
        <w:t xml:space="preserve"> </w:t>
      </w:r>
      <w:proofErr w:type="spellStart"/>
      <w:r w:rsidRPr="00834720">
        <w:rPr>
          <w:sz w:val="24"/>
          <w:szCs w:val="24"/>
        </w:rPr>
        <w:t>adanya</w:t>
      </w:r>
      <w:proofErr w:type="spellEnd"/>
      <w:r w:rsidRPr="00834720">
        <w:rPr>
          <w:sz w:val="24"/>
          <w:szCs w:val="24"/>
        </w:rPr>
        <w:t xml:space="preserve"> </w:t>
      </w:r>
      <w:proofErr w:type="spellStart"/>
      <w:r w:rsidRPr="00834720">
        <w:rPr>
          <w:sz w:val="24"/>
          <w:szCs w:val="24"/>
        </w:rPr>
        <w:t>kegiatan-kegiatan</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yang </w:t>
      </w:r>
      <w:proofErr w:type="spellStart"/>
      <w:r w:rsidRPr="00834720">
        <w:rPr>
          <w:sz w:val="24"/>
          <w:szCs w:val="24"/>
        </w:rPr>
        <w:t>membutuhkan</w:t>
      </w:r>
      <w:proofErr w:type="spellEnd"/>
      <w:r w:rsidRPr="00834720">
        <w:rPr>
          <w:sz w:val="24"/>
          <w:szCs w:val="24"/>
        </w:rPr>
        <w:t xml:space="preserve"> </w:t>
      </w:r>
      <w:proofErr w:type="spellStart"/>
      <w:r w:rsidRPr="00834720">
        <w:rPr>
          <w:sz w:val="24"/>
          <w:szCs w:val="24"/>
        </w:rPr>
        <w:t>uluran</w:t>
      </w:r>
      <w:proofErr w:type="spellEnd"/>
      <w:r w:rsidRPr="00834720">
        <w:rPr>
          <w:sz w:val="24"/>
          <w:szCs w:val="24"/>
        </w:rPr>
        <w:t xml:space="preserve"> </w:t>
      </w:r>
      <w:proofErr w:type="spellStart"/>
      <w:r w:rsidRPr="00834720">
        <w:rPr>
          <w:sz w:val="24"/>
          <w:szCs w:val="24"/>
        </w:rPr>
        <w:t>tangan</w:t>
      </w:r>
      <w:proofErr w:type="spellEnd"/>
      <w:r w:rsidRPr="00834720">
        <w:rPr>
          <w:sz w:val="24"/>
          <w:szCs w:val="24"/>
        </w:rPr>
        <w:t xml:space="preserve"> </w:t>
      </w:r>
      <w:proofErr w:type="spellStart"/>
      <w:r w:rsidRPr="00834720">
        <w:rPr>
          <w:sz w:val="24"/>
          <w:szCs w:val="24"/>
        </w:rPr>
        <w:t>bersama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mengatasinya</w:t>
      </w:r>
      <w:proofErr w:type="spellEnd"/>
      <w:r w:rsidRPr="00834720">
        <w:rPr>
          <w:sz w:val="24"/>
          <w:szCs w:val="24"/>
        </w:rPr>
        <w:t xml:space="preserve">, </w:t>
      </w:r>
      <w:proofErr w:type="spellStart"/>
      <w:r w:rsidRPr="00834720">
        <w:rPr>
          <w:sz w:val="24"/>
          <w:szCs w:val="24"/>
        </w:rPr>
        <w:t>antara</w:t>
      </w:r>
      <w:proofErr w:type="spellEnd"/>
      <w:r w:rsidRPr="00834720">
        <w:rPr>
          <w:sz w:val="24"/>
          <w:szCs w:val="24"/>
        </w:rPr>
        <w:t xml:space="preserve"> kami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tetangga</w:t>
      </w:r>
      <w:proofErr w:type="spellEnd"/>
      <w:r w:rsidRPr="00834720">
        <w:rPr>
          <w:sz w:val="24"/>
          <w:szCs w:val="24"/>
        </w:rPr>
        <w:t xml:space="preserve">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t>mengenal</w:t>
      </w:r>
      <w:proofErr w:type="spellEnd"/>
      <w:r w:rsidRPr="00834720">
        <w:rPr>
          <w:sz w:val="24"/>
          <w:szCs w:val="24"/>
        </w:rPr>
        <w:t xml:space="preserve"> dan </w:t>
      </w:r>
      <w:proofErr w:type="spellStart"/>
      <w:r w:rsidRPr="00834720">
        <w:rPr>
          <w:sz w:val="24"/>
          <w:szCs w:val="24"/>
        </w:rPr>
        <w:t>akrab</w:t>
      </w:r>
      <w:proofErr w:type="spellEnd"/>
      <w:r w:rsidRPr="00834720">
        <w:rPr>
          <w:sz w:val="24"/>
          <w:szCs w:val="24"/>
        </w:rPr>
        <w:t xml:space="preserve">”. </w:t>
      </w:r>
      <w:proofErr w:type="spellStart"/>
      <w:r w:rsidRPr="00834720">
        <w:rPr>
          <w:sz w:val="24"/>
          <w:szCs w:val="24"/>
        </w:rPr>
        <w:t>Artinya</w:t>
      </w:r>
      <w:proofErr w:type="spellEnd"/>
      <w:r w:rsidRPr="00834720">
        <w:rPr>
          <w:sz w:val="24"/>
          <w:szCs w:val="24"/>
        </w:rPr>
        <w:t xml:space="preserve"> </w:t>
      </w:r>
      <w:proofErr w:type="spellStart"/>
      <w:r w:rsidRPr="00834720">
        <w:rPr>
          <w:sz w:val="24"/>
          <w:szCs w:val="24"/>
        </w:rPr>
        <w:t>hidup</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 royong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hanya</w:t>
      </w:r>
      <w:proofErr w:type="spellEnd"/>
      <w:r w:rsidRPr="00834720">
        <w:rPr>
          <w:sz w:val="24"/>
          <w:szCs w:val="24"/>
        </w:rPr>
        <w:t xml:space="preserve"> </w:t>
      </w:r>
      <w:proofErr w:type="spellStart"/>
      <w:r w:rsidRPr="00834720">
        <w:rPr>
          <w:sz w:val="24"/>
          <w:szCs w:val="24"/>
        </w:rPr>
        <w:t>berdampak</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w:t>
      </w:r>
      <w:proofErr w:type="spellStart"/>
      <w:r w:rsidRPr="00834720">
        <w:rPr>
          <w:sz w:val="24"/>
          <w:szCs w:val="24"/>
        </w:rPr>
        <w:t>mudahnya</w:t>
      </w:r>
      <w:proofErr w:type="spellEnd"/>
      <w:r w:rsidRPr="00834720">
        <w:rPr>
          <w:sz w:val="24"/>
          <w:szCs w:val="24"/>
        </w:rPr>
        <w:t xml:space="preserve"> </w:t>
      </w:r>
      <w:proofErr w:type="spellStart"/>
      <w:r w:rsidRPr="00834720">
        <w:rPr>
          <w:sz w:val="24"/>
          <w:szCs w:val="24"/>
        </w:rPr>
        <w:t>pekerjaan</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tetapi</w:t>
      </w:r>
      <w:proofErr w:type="spellEnd"/>
      <w:r w:rsidRPr="00834720">
        <w:rPr>
          <w:sz w:val="24"/>
          <w:szCs w:val="24"/>
        </w:rPr>
        <w:t xml:space="preserve"> juga </w:t>
      </w:r>
      <w:proofErr w:type="spellStart"/>
      <w:r w:rsidRPr="00834720">
        <w:rPr>
          <w:sz w:val="24"/>
          <w:szCs w:val="24"/>
        </w:rPr>
        <w:t>membawa</w:t>
      </w:r>
      <w:proofErr w:type="spellEnd"/>
      <w:r w:rsidRPr="00834720">
        <w:rPr>
          <w:sz w:val="24"/>
          <w:szCs w:val="24"/>
        </w:rPr>
        <w:t xml:space="preserve"> </w:t>
      </w:r>
      <w:proofErr w:type="spellStart"/>
      <w:r w:rsidRPr="00834720">
        <w:rPr>
          <w:sz w:val="24"/>
          <w:szCs w:val="24"/>
        </w:rPr>
        <w:t>rahmat</w:t>
      </w:r>
      <w:proofErr w:type="spellEnd"/>
      <w:r w:rsidRPr="00834720">
        <w:rPr>
          <w:sz w:val="24"/>
          <w:szCs w:val="24"/>
        </w:rPr>
        <w:t xml:space="preserve"> </w:t>
      </w:r>
      <w:proofErr w:type="spellStart"/>
      <w:r w:rsidRPr="00834720">
        <w:rPr>
          <w:sz w:val="24"/>
          <w:szCs w:val="24"/>
        </w:rPr>
        <w:t>membaiknya</w:t>
      </w:r>
      <w:proofErr w:type="spellEnd"/>
      <w:r w:rsidRPr="00834720">
        <w:rPr>
          <w:sz w:val="24"/>
          <w:szCs w:val="24"/>
        </w:rPr>
        <w:t xml:space="preserve"> </w:t>
      </w:r>
      <w:proofErr w:type="spellStart"/>
      <w:r w:rsidRPr="00834720">
        <w:rPr>
          <w:sz w:val="24"/>
          <w:szCs w:val="24"/>
        </w:rPr>
        <w:t>hubungan</w:t>
      </w:r>
      <w:proofErr w:type="spellEnd"/>
      <w:r w:rsidRPr="00834720">
        <w:rPr>
          <w:sz w:val="24"/>
          <w:szCs w:val="24"/>
        </w:rPr>
        <w:t xml:space="preserve"> </w:t>
      </w:r>
      <w:proofErr w:type="spellStart"/>
      <w:r w:rsidRPr="00834720">
        <w:rPr>
          <w:sz w:val="24"/>
          <w:szCs w:val="24"/>
        </w:rPr>
        <w:t>silaturrahmi</w:t>
      </w:r>
      <w:proofErr w:type="spellEnd"/>
      <w:r w:rsidRPr="00834720">
        <w:rPr>
          <w:sz w:val="24"/>
          <w:szCs w:val="24"/>
        </w:rPr>
        <w:t xml:space="preserve"> </w:t>
      </w:r>
      <w:proofErr w:type="spellStart"/>
      <w:r w:rsidRPr="00834720">
        <w:rPr>
          <w:sz w:val="24"/>
          <w:szCs w:val="24"/>
        </w:rPr>
        <w:t>bagi</w:t>
      </w:r>
      <w:proofErr w:type="spellEnd"/>
      <w:r w:rsidRPr="00834720">
        <w:rPr>
          <w:sz w:val="24"/>
          <w:szCs w:val="24"/>
        </w:rPr>
        <w:t xml:space="preserve"> </w:t>
      </w:r>
      <w:proofErr w:type="spellStart"/>
      <w:r w:rsidRPr="00834720">
        <w:rPr>
          <w:sz w:val="24"/>
          <w:szCs w:val="24"/>
        </w:rPr>
        <w:t>individu</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w:t>
      </w:r>
    </w:p>
    <w:p w14:paraId="289663BC" w14:textId="77777777" w:rsidR="00834720" w:rsidRPr="00834720" w:rsidRDefault="00834720" w:rsidP="00834720">
      <w:pPr>
        <w:spacing w:line="480" w:lineRule="auto"/>
        <w:ind w:firstLine="720"/>
        <w:jc w:val="both"/>
        <w:rPr>
          <w:sz w:val="24"/>
          <w:szCs w:val="24"/>
        </w:rPr>
      </w:pP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beberapa</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di </w:t>
      </w:r>
      <w:proofErr w:type="spellStart"/>
      <w:r w:rsidRPr="00834720">
        <w:rPr>
          <w:sz w:val="24"/>
          <w:szCs w:val="24"/>
        </w:rPr>
        <w:t>atas</w:t>
      </w:r>
      <w:proofErr w:type="spellEnd"/>
      <w:r w:rsidRPr="00834720">
        <w:rPr>
          <w:sz w:val="24"/>
          <w:szCs w:val="24"/>
        </w:rPr>
        <w:t xml:space="preserve">, </w:t>
      </w:r>
      <w:proofErr w:type="spellStart"/>
      <w:r w:rsidRPr="00834720">
        <w:rPr>
          <w:sz w:val="24"/>
          <w:szCs w:val="24"/>
        </w:rPr>
        <w:t>maka</w:t>
      </w:r>
      <w:proofErr w:type="spellEnd"/>
      <w:r w:rsidRPr="00834720">
        <w:rPr>
          <w:sz w:val="24"/>
          <w:szCs w:val="24"/>
        </w:rPr>
        <w:t xml:space="preserve"> </w:t>
      </w:r>
      <w:proofErr w:type="spellStart"/>
      <w:r w:rsidRPr="00834720">
        <w:rPr>
          <w:sz w:val="24"/>
          <w:szCs w:val="24"/>
        </w:rPr>
        <w:t>semakin</w:t>
      </w:r>
      <w:proofErr w:type="spellEnd"/>
      <w:r w:rsidRPr="00834720">
        <w:rPr>
          <w:sz w:val="24"/>
          <w:szCs w:val="24"/>
        </w:rPr>
        <w:t xml:space="preserve"> </w:t>
      </w:r>
      <w:proofErr w:type="spellStart"/>
      <w:r w:rsidRPr="00834720">
        <w:rPr>
          <w:sz w:val="24"/>
          <w:szCs w:val="24"/>
        </w:rPr>
        <w:t>jelas</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aspek</w:t>
      </w:r>
      <w:proofErr w:type="spellEnd"/>
      <w:r w:rsidRPr="00834720">
        <w:rPr>
          <w:sz w:val="24"/>
          <w:szCs w:val="24"/>
        </w:rPr>
        <w:t xml:space="preserve"> </w:t>
      </w:r>
      <w:proofErr w:type="spellStart"/>
      <w:r w:rsidRPr="00834720">
        <w:rPr>
          <w:sz w:val="24"/>
          <w:szCs w:val="24"/>
        </w:rPr>
        <w:t>kegiatan</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w:t>
      </w:r>
      <w:proofErr w:type="spellStart"/>
      <w:r w:rsidRPr="00834720">
        <w:rPr>
          <w:sz w:val="24"/>
          <w:szCs w:val="24"/>
        </w:rPr>
        <w:t>adanya</w:t>
      </w:r>
      <w:proofErr w:type="spellEnd"/>
      <w:r w:rsidRPr="00834720">
        <w:rPr>
          <w:sz w:val="24"/>
          <w:szCs w:val="24"/>
        </w:rPr>
        <w:t xml:space="preserve"> </w:t>
      </w:r>
      <w:proofErr w:type="spellStart"/>
      <w:r w:rsidRPr="00834720">
        <w:rPr>
          <w:sz w:val="24"/>
          <w:szCs w:val="24"/>
        </w:rPr>
        <w:t>gontong</w:t>
      </w:r>
      <w:proofErr w:type="spellEnd"/>
      <w:r w:rsidRPr="00834720">
        <w:rPr>
          <w:sz w:val="24"/>
          <w:szCs w:val="24"/>
        </w:rPr>
        <w:t xml:space="preserve"> royong </w:t>
      </w:r>
      <w:proofErr w:type="spellStart"/>
      <w:r w:rsidRPr="00834720">
        <w:rPr>
          <w:sz w:val="24"/>
          <w:szCs w:val="24"/>
        </w:rPr>
        <w:t>terbukti</w:t>
      </w:r>
      <w:proofErr w:type="spellEnd"/>
      <w:r w:rsidRPr="00834720">
        <w:rPr>
          <w:sz w:val="24"/>
          <w:szCs w:val="24"/>
        </w:rPr>
        <w:t xml:space="preserve"> sangat </w:t>
      </w:r>
      <w:proofErr w:type="spellStart"/>
      <w:r w:rsidRPr="00834720">
        <w:rPr>
          <w:sz w:val="24"/>
          <w:szCs w:val="24"/>
        </w:rPr>
        <w:t>berdampak</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pencegahan</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terutama</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meyakini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jika</w:t>
      </w:r>
      <w:proofErr w:type="spellEnd"/>
      <w:r w:rsidRPr="00834720">
        <w:rPr>
          <w:sz w:val="24"/>
          <w:szCs w:val="24"/>
        </w:rPr>
        <w:t xml:space="preserve"> </w:t>
      </w:r>
      <w:proofErr w:type="spellStart"/>
      <w:r w:rsidRPr="00834720">
        <w:rPr>
          <w:sz w:val="24"/>
          <w:szCs w:val="24"/>
        </w:rPr>
        <w:t>sekiranya</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mengambil</w:t>
      </w:r>
      <w:proofErr w:type="spellEnd"/>
      <w:r w:rsidRPr="00834720">
        <w:rPr>
          <w:sz w:val="24"/>
          <w:szCs w:val="24"/>
        </w:rPr>
        <w:t xml:space="preserve"> </w:t>
      </w:r>
      <w:proofErr w:type="spellStart"/>
      <w:r w:rsidRPr="00834720">
        <w:rPr>
          <w:sz w:val="24"/>
          <w:szCs w:val="24"/>
        </w:rPr>
        <w:t>nilai</w:t>
      </w:r>
      <w:proofErr w:type="spellEnd"/>
      <w:r w:rsidRPr="00834720">
        <w:rPr>
          <w:sz w:val="24"/>
          <w:szCs w:val="24"/>
        </w:rPr>
        <w:t xml:space="preserve"> </w:t>
      </w:r>
      <w:proofErr w:type="spellStart"/>
      <w:r w:rsidRPr="00834720">
        <w:rPr>
          <w:sz w:val="24"/>
          <w:szCs w:val="24"/>
        </w:rPr>
        <w:t>positif</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keberadaan</w:t>
      </w:r>
      <w:proofErr w:type="spellEnd"/>
      <w:r w:rsidRPr="00834720">
        <w:rPr>
          <w:sz w:val="24"/>
          <w:szCs w:val="24"/>
        </w:rPr>
        <w:t xml:space="preserve"> </w:t>
      </w:r>
      <w:proofErr w:type="spellStart"/>
      <w:r w:rsidRPr="00834720">
        <w:rPr>
          <w:sz w:val="24"/>
          <w:szCs w:val="24"/>
        </w:rPr>
        <w:t>antara</w:t>
      </w:r>
      <w:proofErr w:type="spellEnd"/>
      <w:r w:rsidRPr="00834720">
        <w:rPr>
          <w:sz w:val="24"/>
          <w:szCs w:val="24"/>
        </w:rPr>
        <w:t xml:space="preserve"> </w:t>
      </w:r>
      <w:proofErr w:type="spellStart"/>
      <w:r w:rsidRPr="00834720">
        <w:rPr>
          <w:sz w:val="24"/>
          <w:szCs w:val="24"/>
        </w:rPr>
        <w:t>sesamanya</w:t>
      </w:r>
      <w:proofErr w:type="spellEnd"/>
      <w:r w:rsidRPr="00834720">
        <w:rPr>
          <w:sz w:val="24"/>
          <w:szCs w:val="24"/>
        </w:rPr>
        <w:t xml:space="preserve">, </w:t>
      </w:r>
      <w:proofErr w:type="spellStart"/>
      <w:r w:rsidRPr="00834720">
        <w:rPr>
          <w:sz w:val="24"/>
          <w:szCs w:val="24"/>
        </w:rPr>
        <w:t>maka</w:t>
      </w:r>
      <w:proofErr w:type="spellEnd"/>
      <w:r w:rsidRPr="00834720">
        <w:rPr>
          <w:sz w:val="24"/>
          <w:szCs w:val="24"/>
        </w:rPr>
        <w:t xml:space="preserve"> </w:t>
      </w:r>
      <w:proofErr w:type="spellStart"/>
      <w:r w:rsidRPr="00834720">
        <w:rPr>
          <w:sz w:val="24"/>
          <w:szCs w:val="24"/>
        </w:rPr>
        <w:t>perbedaan</w:t>
      </w:r>
      <w:proofErr w:type="spellEnd"/>
      <w:r w:rsidRPr="00834720">
        <w:rPr>
          <w:sz w:val="24"/>
          <w:szCs w:val="24"/>
        </w:rPr>
        <w:t xml:space="preserve"> </w:t>
      </w:r>
      <w:proofErr w:type="spellStart"/>
      <w:r w:rsidRPr="00834720">
        <w:rPr>
          <w:sz w:val="24"/>
          <w:szCs w:val="24"/>
        </w:rPr>
        <w:t>bukanlah</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yang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t>ketidak</w:t>
      </w:r>
      <w:proofErr w:type="spellEnd"/>
      <w:r w:rsidRPr="00834720">
        <w:rPr>
          <w:sz w:val="24"/>
          <w:szCs w:val="24"/>
        </w:rPr>
        <w:t xml:space="preserve"> </w:t>
      </w:r>
      <w:proofErr w:type="spellStart"/>
      <w:r w:rsidRPr="00834720">
        <w:rPr>
          <w:sz w:val="24"/>
          <w:szCs w:val="24"/>
        </w:rPr>
        <w:t>adilan</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ada</w:t>
      </w:r>
      <w:proofErr w:type="spellEnd"/>
      <w:r w:rsidRPr="00834720">
        <w:rPr>
          <w:sz w:val="24"/>
          <w:szCs w:val="24"/>
        </w:rPr>
        <w:t xml:space="preserve"> </w:t>
      </w:r>
      <w:proofErr w:type="spellStart"/>
      <w:r w:rsidRPr="00834720">
        <w:rPr>
          <w:sz w:val="24"/>
          <w:szCs w:val="24"/>
        </w:rPr>
        <w:t>nilai-nilai</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kebermanfaatan</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sisi</w:t>
      </w:r>
      <w:proofErr w:type="spellEnd"/>
      <w:r w:rsidRPr="00834720">
        <w:rPr>
          <w:sz w:val="24"/>
          <w:szCs w:val="24"/>
        </w:rPr>
        <w:t xml:space="preserve"> </w:t>
      </w:r>
      <w:proofErr w:type="spellStart"/>
      <w:r w:rsidRPr="00834720">
        <w:rPr>
          <w:sz w:val="24"/>
          <w:szCs w:val="24"/>
        </w:rPr>
        <w:t>lainnya</w:t>
      </w:r>
      <w:proofErr w:type="spellEnd"/>
      <w:r w:rsidRPr="00834720">
        <w:rPr>
          <w:sz w:val="24"/>
          <w:szCs w:val="24"/>
        </w:rPr>
        <w:t xml:space="preserve"> yang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diusahakan</w:t>
      </w:r>
      <w:proofErr w:type="spellEnd"/>
      <w:r w:rsidRPr="00834720">
        <w:rPr>
          <w:sz w:val="24"/>
          <w:szCs w:val="24"/>
        </w:rPr>
        <w:t xml:space="preserve"> </w:t>
      </w:r>
      <w:proofErr w:type="spellStart"/>
      <w:r w:rsidRPr="00834720">
        <w:rPr>
          <w:sz w:val="24"/>
          <w:szCs w:val="24"/>
        </w:rPr>
        <w:t>bersama</w:t>
      </w:r>
      <w:proofErr w:type="spellEnd"/>
      <w:r w:rsidRPr="00834720">
        <w:rPr>
          <w:sz w:val="24"/>
          <w:szCs w:val="24"/>
        </w:rPr>
        <w:t xml:space="preserve"> dan </w:t>
      </w:r>
      <w:proofErr w:type="spellStart"/>
      <w:r w:rsidRPr="00834720">
        <w:rPr>
          <w:sz w:val="24"/>
          <w:szCs w:val="24"/>
        </w:rPr>
        <w:t>bersepakat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melakukannya</w:t>
      </w:r>
      <w:proofErr w:type="spellEnd"/>
      <w:r w:rsidRPr="00834720">
        <w:rPr>
          <w:sz w:val="24"/>
          <w:szCs w:val="24"/>
        </w:rPr>
        <w:t>.</w:t>
      </w:r>
    </w:p>
    <w:p w14:paraId="796C91D8" w14:textId="77777777" w:rsidR="00834720" w:rsidRPr="00834720" w:rsidRDefault="00834720" w:rsidP="00834720">
      <w:pPr>
        <w:spacing w:line="480" w:lineRule="auto"/>
        <w:ind w:firstLine="720"/>
        <w:jc w:val="both"/>
        <w:rPr>
          <w:sz w:val="24"/>
          <w:szCs w:val="24"/>
        </w:rPr>
      </w:pPr>
      <w:proofErr w:type="spellStart"/>
      <w:r w:rsidRPr="00834720">
        <w:rPr>
          <w:sz w:val="24"/>
          <w:szCs w:val="24"/>
        </w:rPr>
        <w:lastRenderedPageBreak/>
        <w:t>Tema</w:t>
      </w:r>
      <w:proofErr w:type="spellEnd"/>
      <w:r w:rsidRPr="00834720">
        <w:rPr>
          <w:sz w:val="24"/>
          <w:szCs w:val="24"/>
        </w:rPr>
        <w:t xml:space="preserve"> </w:t>
      </w:r>
      <w:proofErr w:type="spellStart"/>
      <w:r w:rsidRPr="00834720">
        <w:rPr>
          <w:b/>
          <w:i/>
          <w:sz w:val="24"/>
          <w:szCs w:val="24"/>
        </w:rPr>
        <w:t>keempat</w:t>
      </w:r>
      <w:proofErr w:type="spellEnd"/>
      <w:r w:rsidRPr="00834720">
        <w:rPr>
          <w:sz w:val="24"/>
          <w:szCs w:val="24"/>
        </w:rPr>
        <w:t xml:space="preserve"> </w:t>
      </w:r>
      <w:proofErr w:type="spellStart"/>
      <w:r w:rsidRPr="00834720">
        <w:rPr>
          <w:sz w:val="24"/>
          <w:szCs w:val="24"/>
        </w:rPr>
        <w:t>yaitu</w:t>
      </w:r>
      <w:proofErr w:type="spellEnd"/>
      <w:r w:rsidRPr="00834720">
        <w:rPr>
          <w:sz w:val="24"/>
          <w:szCs w:val="24"/>
        </w:rPr>
        <w:t xml:space="preserve"> (</w:t>
      </w:r>
      <w:proofErr w:type="spellStart"/>
      <w:r w:rsidRPr="00834720">
        <w:rPr>
          <w:sz w:val="24"/>
          <w:szCs w:val="24"/>
        </w:rPr>
        <w:t>dukungan</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agama), </w:t>
      </w:r>
      <w:proofErr w:type="spellStart"/>
      <w:r w:rsidRPr="00834720">
        <w:rPr>
          <w:sz w:val="24"/>
          <w:szCs w:val="24"/>
        </w:rPr>
        <w:t>menurut</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menjaga</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peranan</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agama </w:t>
      </w:r>
      <w:proofErr w:type="spellStart"/>
      <w:r w:rsidRPr="00834720">
        <w:rPr>
          <w:sz w:val="24"/>
          <w:szCs w:val="24"/>
        </w:rPr>
        <w:t>sangatlah</w:t>
      </w:r>
      <w:proofErr w:type="spellEnd"/>
      <w:r w:rsidRPr="00834720">
        <w:rPr>
          <w:sz w:val="24"/>
          <w:szCs w:val="24"/>
        </w:rPr>
        <w:t xml:space="preserve"> </w:t>
      </w:r>
      <w:proofErr w:type="spellStart"/>
      <w:r w:rsidRPr="00834720">
        <w:rPr>
          <w:sz w:val="24"/>
          <w:szCs w:val="24"/>
        </w:rPr>
        <w:t>diperlukan</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yang </w:t>
      </w:r>
      <w:proofErr w:type="spellStart"/>
      <w:r w:rsidRPr="00834720">
        <w:rPr>
          <w:sz w:val="24"/>
          <w:szCs w:val="24"/>
        </w:rPr>
        <w:t>diketahui</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unsur</w:t>
      </w:r>
      <w:proofErr w:type="spellEnd"/>
      <w:r w:rsidRPr="00834720">
        <w:rPr>
          <w:sz w:val="24"/>
          <w:szCs w:val="24"/>
        </w:rPr>
        <w:t xml:space="preserve"> </w:t>
      </w:r>
      <w:proofErr w:type="spellStart"/>
      <w:r w:rsidRPr="00834720">
        <w:rPr>
          <w:sz w:val="24"/>
          <w:szCs w:val="24"/>
        </w:rPr>
        <w:t>pertama</w:t>
      </w:r>
      <w:proofErr w:type="spellEnd"/>
      <w:r w:rsidRPr="00834720">
        <w:rPr>
          <w:sz w:val="24"/>
          <w:szCs w:val="24"/>
        </w:rPr>
        <w:t xml:space="preserve"> yang </w:t>
      </w:r>
      <w:proofErr w:type="spellStart"/>
      <w:r w:rsidRPr="00834720">
        <w:rPr>
          <w:sz w:val="24"/>
          <w:szCs w:val="24"/>
        </w:rPr>
        <w:t>bertanggung</w:t>
      </w:r>
      <w:proofErr w:type="spellEnd"/>
      <w:r w:rsidRPr="00834720">
        <w:rPr>
          <w:sz w:val="24"/>
          <w:szCs w:val="24"/>
        </w:rPr>
        <w:t xml:space="preserve"> </w:t>
      </w:r>
      <w:proofErr w:type="spellStart"/>
      <w:r w:rsidRPr="00834720">
        <w:rPr>
          <w:sz w:val="24"/>
          <w:szCs w:val="24"/>
        </w:rPr>
        <w:t>jawab</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kenyamanan</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adalah</w:t>
      </w:r>
      <w:proofErr w:type="spellEnd"/>
      <w:r w:rsidRPr="00834720">
        <w:rPr>
          <w:sz w:val="24"/>
          <w:szCs w:val="24"/>
        </w:rPr>
        <w:t xml:space="preserve"> orang yang </w:t>
      </w:r>
      <w:proofErr w:type="spellStart"/>
      <w:r w:rsidRPr="00834720">
        <w:rPr>
          <w:sz w:val="24"/>
          <w:szCs w:val="24"/>
        </w:rPr>
        <w:t>ditinggikan</w:t>
      </w:r>
      <w:proofErr w:type="spellEnd"/>
      <w:r w:rsidRPr="00834720">
        <w:rPr>
          <w:sz w:val="24"/>
          <w:szCs w:val="24"/>
        </w:rPr>
        <w:t xml:space="preserve"> </w:t>
      </w:r>
      <w:proofErr w:type="spellStart"/>
      <w:r w:rsidRPr="00834720">
        <w:rPr>
          <w:sz w:val="24"/>
          <w:szCs w:val="24"/>
        </w:rPr>
        <w:t>selangkah</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diberi</w:t>
      </w:r>
      <w:proofErr w:type="spellEnd"/>
      <w:r w:rsidRPr="00834720">
        <w:rPr>
          <w:sz w:val="24"/>
          <w:szCs w:val="24"/>
        </w:rPr>
        <w:t xml:space="preserve"> </w:t>
      </w:r>
      <w:proofErr w:type="spellStart"/>
      <w:r w:rsidRPr="00834720">
        <w:rPr>
          <w:sz w:val="24"/>
          <w:szCs w:val="24"/>
        </w:rPr>
        <w:t>wewenang</w:t>
      </w:r>
      <w:proofErr w:type="spellEnd"/>
      <w:r w:rsidRPr="00834720">
        <w:rPr>
          <w:sz w:val="24"/>
          <w:szCs w:val="24"/>
        </w:rPr>
        <w:t xml:space="preserve"> </w:t>
      </w:r>
      <w:proofErr w:type="spellStart"/>
      <w:r w:rsidRPr="00834720">
        <w:rPr>
          <w:sz w:val="24"/>
          <w:szCs w:val="24"/>
        </w:rPr>
        <w:t>lebih</w:t>
      </w:r>
      <w:proofErr w:type="spellEnd"/>
      <w:r w:rsidRPr="00834720">
        <w:rPr>
          <w:sz w:val="24"/>
          <w:szCs w:val="24"/>
        </w:rPr>
        <w:t xml:space="preserve">, dan </w:t>
      </w:r>
      <w:proofErr w:type="spellStart"/>
      <w:r w:rsidRPr="00834720">
        <w:rPr>
          <w:sz w:val="24"/>
          <w:szCs w:val="24"/>
        </w:rPr>
        <w:t>mereka</w:t>
      </w:r>
      <w:proofErr w:type="spellEnd"/>
      <w:r w:rsidRPr="00834720">
        <w:rPr>
          <w:sz w:val="24"/>
          <w:szCs w:val="24"/>
        </w:rPr>
        <w:t xml:space="preserve"> </w:t>
      </w:r>
      <w:proofErr w:type="spellStart"/>
      <w:r w:rsidRPr="00834720">
        <w:rPr>
          <w:sz w:val="24"/>
          <w:szCs w:val="24"/>
        </w:rPr>
        <w:t>adalah</w:t>
      </w:r>
      <w:proofErr w:type="spellEnd"/>
      <w:r w:rsidRPr="00834720">
        <w:rPr>
          <w:sz w:val="24"/>
          <w:szCs w:val="24"/>
        </w:rPr>
        <w:t xml:space="preserve"> para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w:t>
      </w:r>
      <w:proofErr w:type="spellStart"/>
      <w:r w:rsidRPr="00834720">
        <w:rPr>
          <w:sz w:val="24"/>
          <w:szCs w:val="24"/>
        </w:rPr>
        <w:t>tokoh</w:t>
      </w:r>
      <w:proofErr w:type="spellEnd"/>
      <w:r w:rsidRPr="00834720">
        <w:rPr>
          <w:sz w:val="24"/>
          <w:szCs w:val="24"/>
        </w:rPr>
        <w:t xml:space="preserve"> agama yang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t>penengah</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penyambung</w:t>
      </w:r>
      <w:proofErr w:type="spellEnd"/>
      <w:r w:rsidRPr="00834720">
        <w:rPr>
          <w:sz w:val="24"/>
          <w:szCs w:val="24"/>
        </w:rPr>
        <w:t xml:space="preserve"> </w:t>
      </w:r>
      <w:proofErr w:type="spellStart"/>
      <w:r w:rsidRPr="00834720">
        <w:rPr>
          <w:sz w:val="24"/>
          <w:szCs w:val="24"/>
        </w:rPr>
        <w:t>lidah</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w:t>
      </w:r>
    </w:p>
    <w:p w14:paraId="54749B80" w14:textId="77777777" w:rsidR="00834720" w:rsidRDefault="00834720" w:rsidP="00834720">
      <w:pPr>
        <w:spacing w:line="480" w:lineRule="auto"/>
        <w:ind w:firstLine="720"/>
        <w:jc w:val="both"/>
        <w:rPr>
          <w:sz w:val="24"/>
          <w:szCs w:val="24"/>
        </w:rPr>
      </w:pP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adalah</w:t>
      </w:r>
      <w:proofErr w:type="spellEnd"/>
      <w:r w:rsidRPr="00834720">
        <w:rPr>
          <w:sz w:val="24"/>
          <w:szCs w:val="24"/>
        </w:rPr>
        <w:t xml:space="preserve"> orang </w:t>
      </w:r>
      <w:proofErr w:type="spellStart"/>
      <w:r w:rsidRPr="00834720">
        <w:rPr>
          <w:sz w:val="24"/>
          <w:szCs w:val="24"/>
        </w:rPr>
        <w:t>terkemuka</w:t>
      </w:r>
      <w:proofErr w:type="spellEnd"/>
      <w:r w:rsidRPr="00834720">
        <w:rPr>
          <w:sz w:val="24"/>
          <w:szCs w:val="24"/>
        </w:rPr>
        <w:t xml:space="preserve"> yang </w:t>
      </w:r>
      <w:proofErr w:type="spellStart"/>
      <w:r w:rsidRPr="00834720">
        <w:rPr>
          <w:sz w:val="24"/>
          <w:szCs w:val="24"/>
        </w:rPr>
        <w:t>memiliki</w:t>
      </w:r>
      <w:proofErr w:type="spellEnd"/>
      <w:r w:rsidRPr="00834720">
        <w:rPr>
          <w:sz w:val="24"/>
          <w:szCs w:val="24"/>
        </w:rPr>
        <w:t xml:space="preserve"> </w:t>
      </w:r>
      <w:proofErr w:type="spellStart"/>
      <w:r w:rsidRPr="00834720">
        <w:rPr>
          <w:sz w:val="24"/>
          <w:szCs w:val="24"/>
        </w:rPr>
        <w:t>ilmu</w:t>
      </w:r>
      <w:proofErr w:type="spellEnd"/>
      <w:r w:rsidRPr="00834720">
        <w:rPr>
          <w:sz w:val="24"/>
          <w:szCs w:val="24"/>
        </w:rPr>
        <w:t xml:space="preserve"> dan </w:t>
      </w:r>
      <w:proofErr w:type="spellStart"/>
      <w:r w:rsidRPr="00834720">
        <w:rPr>
          <w:sz w:val="24"/>
          <w:szCs w:val="24"/>
        </w:rPr>
        <w:t>pengalaman</w:t>
      </w:r>
      <w:proofErr w:type="spellEnd"/>
      <w:r w:rsidRPr="00834720">
        <w:rPr>
          <w:sz w:val="24"/>
          <w:szCs w:val="24"/>
        </w:rPr>
        <w:t xml:space="preserve"> </w:t>
      </w:r>
      <w:proofErr w:type="spellStart"/>
      <w:r w:rsidRPr="00834720">
        <w:rPr>
          <w:sz w:val="24"/>
          <w:szCs w:val="24"/>
        </w:rPr>
        <w:t>keagamaan</w:t>
      </w:r>
      <w:proofErr w:type="spellEnd"/>
      <w:r w:rsidRPr="00834720">
        <w:rPr>
          <w:sz w:val="24"/>
          <w:szCs w:val="24"/>
        </w:rPr>
        <w:t xml:space="preserve"> yang </w:t>
      </w:r>
      <w:proofErr w:type="spellStart"/>
      <w:r w:rsidRPr="00834720">
        <w:rPr>
          <w:sz w:val="24"/>
          <w:szCs w:val="24"/>
        </w:rPr>
        <w:t>mendalam</w:t>
      </w:r>
      <w:proofErr w:type="spellEnd"/>
      <w:r w:rsidRPr="00834720">
        <w:rPr>
          <w:sz w:val="24"/>
          <w:szCs w:val="24"/>
        </w:rPr>
        <w:t xml:space="preserve"> dan </w:t>
      </w:r>
      <w:proofErr w:type="spellStart"/>
      <w:r w:rsidRPr="00834720">
        <w:rPr>
          <w:sz w:val="24"/>
          <w:szCs w:val="24"/>
        </w:rPr>
        <w:t>dijadikan</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panutan</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teladan</w:t>
      </w:r>
      <w:proofErr w:type="spellEnd"/>
      <w:r w:rsidRPr="00834720">
        <w:rPr>
          <w:sz w:val="24"/>
          <w:szCs w:val="24"/>
        </w:rPr>
        <w:t xml:space="preserve"> di </w:t>
      </w:r>
      <w:proofErr w:type="spellStart"/>
      <w:r w:rsidRPr="00834720">
        <w:rPr>
          <w:sz w:val="24"/>
          <w:szCs w:val="24"/>
        </w:rPr>
        <w:t>tenga</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(Burhan, 2017; </w:t>
      </w:r>
      <w:proofErr w:type="spellStart"/>
      <w:r w:rsidRPr="00834720">
        <w:rPr>
          <w:sz w:val="24"/>
          <w:szCs w:val="24"/>
        </w:rPr>
        <w:t>Kasmar</w:t>
      </w:r>
      <w:proofErr w:type="spellEnd"/>
      <w:r w:rsidRPr="00834720">
        <w:rPr>
          <w:sz w:val="24"/>
          <w:szCs w:val="24"/>
        </w:rPr>
        <w:t xml:space="preserve"> et al., 2019; </w:t>
      </w:r>
      <w:proofErr w:type="spellStart"/>
      <w:r w:rsidRPr="00834720">
        <w:rPr>
          <w:sz w:val="24"/>
          <w:szCs w:val="24"/>
        </w:rPr>
        <w:t>Murniyetti</w:t>
      </w:r>
      <w:proofErr w:type="spellEnd"/>
      <w:r w:rsidRPr="00834720">
        <w:rPr>
          <w:sz w:val="24"/>
          <w:szCs w:val="24"/>
        </w:rPr>
        <w:t xml:space="preserve"> &amp; </w:t>
      </w:r>
      <w:proofErr w:type="spellStart"/>
      <w:r w:rsidRPr="00834720">
        <w:rPr>
          <w:sz w:val="24"/>
          <w:szCs w:val="24"/>
        </w:rPr>
        <w:t>Engkizar</w:t>
      </w:r>
      <w:proofErr w:type="spellEnd"/>
      <w:r w:rsidRPr="00834720">
        <w:rPr>
          <w:sz w:val="24"/>
          <w:szCs w:val="24"/>
        </w:rPr>
        <w:t xml:space="preserve">, 2022).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memiliki</w:t>
      </w:r>
      <w:proofErr w:type="spellEnd"/>
      <w:r w:rsidRPr="00834720">
        <w:rPr>
          <w:sz w:val="24"/>
          <w:szCs w:val="24"/>
        </w:rPr>
        <w:t xml:space="preserve"> </w:t>
      </w:r>
      <w:proofErr w:type="spellStart"/>
      <w:r w:rsidRPr="00834720">
        <w:rPr>
          <w:sz w:val="24"/>
          <w:szCs w:val="24"/>
        </w:rPr>
        <w:t>peran</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penyiar</w:t>
      </w:r>
      <w:proofErr w:type="spellEnd"/>
      <w:r w:rsidRPr="00834720">
        <w:rPr>
          <w:sz w:val="24"/>
          <w:szCs w:val="24"/>
        </w:rPr>
        <w:t xml:space="preserve"> agama, </w:t>
      </w:r>
      <w:proofErr w:type="spellStart"/>
      <w:r w:rsidRPr="00834720">
        <w:rPr>
          <w:sz w:val="24"/>
          <w:szCs w:val="24"/>
        </w:rPr>
        <w:t>pemimpin</w:t>
      </w:r>
      <w:proofErr w:type="spellEnd"/>
      <w:r w:rsidRPr="00834720">
        <w:rPr>
          <w:sz w:val="24"/>
          <w:szCs w:val="24"/>
        </w:rPr>
        <w:t xml:space="preserve"> </w:t>
      </w:r>
      <w:proofErr w:type="spellStart"/>
      <w:r w:rsidRPr="00834720">
        <w:rPr>
          <w:sz w:val="24"/>
          <w:szCs w:val="24"/>
        </w:rPr>
        <w:t>rohani</w:t>
      </w:r>
      <w:proofErr w:type="spellEnd"/>
      <w:r w:rsidRPr="00834720">
        <w:rPr>
          <w:sz w:val="24"/>
          <w:szCs w:val="24"/>
        </w:rPr>
        <w:t xml:space="preserve">, </w:t>
      </w:r>
      <w:proofErr w:type="spellStart"/>
      <w:r w:rsidRPr="00834720">
        <w:rPr>
          <w:sz w:val="24"/>
          <w:szCs w:val="24"/>
        </w:rPr>
        <w:t>pengemban</w:t>
      </w:r>
      <w:proofErr w:type="spellEnd"/>
      <w:r w:rsidRPr="00834720">
        <w:rPr>
          <w:sz w:val="24"/>
          <w:szCs w:val="24"/>
        </w:rPr>
        <w:t xml:space="preserve"> </w:t>
      </w:r>
      <w:proofErr w:type="spellStart"/>
      <w:r w:rsidRPr="00834720">
        <w:rPr>
          <w:sz w:val="24"/>
          <w:szCs w:val="24"/>
        </w:rPr>
        <w:t>amanah</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Tuhan</w:t>
      </w:r>
      <w:proofErr w:type="spellEnd"/>
      <w:r w:rsidRPr="00834720">
        <w:rPr>
          <w:sz w:val="24"/>
          <w:szCs w:val="24"/>
        </w:rPr>
        <w:t xml:space="preserve">, Pembina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panutan</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dan </w:t>
      </w:r>
      <w:proofErr w:type="spellStart"/>
      <w:r w:rsidRPr="00834720">
        <w:rPr>
          <w:sz w:val="24"/>
          <w:szCs w:val="24"/>
        </w:rPr>
        <w:t>penegak</w:t>
      </w:r>
      <w:proofErr w:type="spellEnd"/>
      <w:r w:rsidRPr="00834720">
        <w:rPr>
          <w:sz w:val="24"/>
          <w:szCs w:val="24"/>
        </w:rPr>
        <w:t xml:space="preserve"> </w:t>
      </w:r>
      <w:proofErr w:type="spellStart"/>
      <w:r w:rsidRPr="00834720">
        <w:rPr>
          <w:sz w:val="24"/>
          <w:szCs w:val="24"/>
        </w:rPr>
        <w:t>kebenaran</w:t>
      </w:r>
      <w:proofErr w:type="spellEnd"/>
      <w:r w:rsidRPr="00834720">
        <w:rPr>
          <w:sz w:val="24"/>
          <w:szCs w:val="24"/>
        </w:rPr>
        <w:t xml:space="preserve"> (</w:t>
      </w:r>
      <w:proofErr w:type="spellStart"/>
      <w:r w:rsidRPr="00834720">
        <w:rPr>
          <w:sz w:val="24"/>
          <w:szCs w:val="24"/>
        </w:rPr>
        <w:t>Fahham</w:t>
      </w:r>
      <w:proofErr w:type="spellEnd"/>
      <w:r w:rsidRPr="00834720">
        <w:rPr>
          <w:sz w:val="24"/>
          <w:szCs w:val="24"/>
        </w:rPr>
        <w:t xml:space="preserve">, 2016; </w:t>
      </w:r>
      <w:proofErr w:type="spellStart"/>
      <w:r w:rsidRPr="00834720">
        <w:rPr>
          <w:sz w:val="24"/>
          <w:szCs w:val="24"/>
        </w:rPr>
        <w:t>Maputra</w:t>
      </w:r>
      <w:proofErr w:type="spellEnd"/>
      <w:r w:rsidRPr="00834720">
        <w:rPr>
          <w:sz w:val="24"/>
          <w:szCs w:val="24"/>
        </w:rPr>
        <w:t xml:space="preserve"> et al., 2020; </w:t>
      </w:r>
      <w:proofErr w:type="spellStart"/>
      <w:r w:rsidRPr="00834720">
        <w:rPr>
          <w:sz w:val="24"/>
          <w:szCs w:val="24"/>
        </w:rPr>
        <w:t>Engkizar</w:t>
      </w:r>
      <w:proofErr w:type="spellEnd"/>
      <w:r w:rsidRPr="00834720">
        <w:rPr>
          <w:sz w:val="24"/>
          <w:szCs w:val="24"/>
        </w:rPr>
        <w:t xml:space="preserve"> et al., 2021; </w:t>
      </w:r>
      <w:proofErr w:type="spellStart"/>
      <w:r w:rsidRPr="00834720">
        <w:rPr>
          <w:sz w:val="24"/>
          <w:szCs w:val="24"/>
        </w:rPr>
        <w:t>Kaputra</w:t>
      </w:r>
      <w:proofErr w:type="spellEnd"/>
      <w:r w:rsidRPr="00834720">
        <w:rPr>
          <w:sz w:val="24"/>
          <w:szCs w:val="24"/>
        </w:rPr>
        <w:t xml:space="preserve"> et al., 2021).</w:t>
      </w:r>
    </w:p>
    <w:p w14:paraId="0BC7F37D" w14:textId="77777777" w:rsidR="00834720" w:rsidRPr="00834720" w:rsidRDefault="00834720" w:rsidP="00834720">
      <w:pPr>
        <w:spacing w:line="480" w:lineRule="auto"/>
        <w:ind w:firstLine="720"/>
        <w:jc w:val="both"/>
        <w:rPr>
          <w:sz w:val="24"/>
          <w:szCs w:val="24"/>
        </w:rPr>
      </w:pPr>
      <w:r w:rsidRPr="00834720">
        <w:rPr>
          <w:sz w:val="24"/>
          <w:szCs w:val="24"/>
        </w:rPr>
        <w:t xml:space="preserve">Imran (2019) </w:t>
      </w:r>
      <w:proofErr w:type="spellStart"/>
      <w:r w:rsidRPr="00834720">
        <w:rPr>
          <w:sz w:val="24"/>
          <w:szCs w:val="24"/>
        </w:rPr>
        <w:t>mengungkapkan</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setidaknya</w:t>
      </w:r>
      <w:proofErr w:type="spellEnd"/>
      <w:r w:rsidRPr="00834720">
        <w:rPr>
          <w:sz w:val="24"/>
          <w:szCs w:val="24"/>
        </w:rPr>
        <w:t xml:space="preserve"> </w:t>
      </w:r>
      <w:proofErr w:type="spellStart"/>
      <w:r w:rsidRPr="00834720">
        <w:rPr>
          <w:sz w:val="24"/>
          <w:szCs w:val="24"/>
        </w:rPr>
        <w:t>ada</w:t>
      </w:r>
      <w:proofErr w:type="spellEnd"/>
      <w:r w:rsidRPr="00834720">
        <w:rPr>
          <w:sz w:val="24"/>
          <w:szCs w:val="24"/>
        </w:rPr>
        <w:t xml:space="preserve"> </w:t>
      </w:r>
      <w:proofErr w:type="spellStart"/>
      <w:r w:rsidRPr="00834720">
        <w:rPr>
          <w:sz w:val="24"/>
          <w:szCs w:val="24"/>
        </w:rPr>
        <w:t>enam</w:t>
      </w:r>
      <w:proofErr w:type="spellEnd"/>
      <w:r w:rsidRPr="00834720">
        <w:rPr>
          <w:sz w:val="24"/>
          <w:szCs w:val="24"/>
        </w:rPr>
        <w:t xml:space="preserve"> </w:t>
      </w:r>
      <w:proofErr w:type="spellStart"/>
      <w:r w:rsidRPr="00834720">
        <w:rPr>
          <w:sz w:val="24"/>
          <w:szCs w:val="24"/>
        </w:rPr>
        <w:t>tugas</w:t>
      </w:r>
      <w:proofErr w:type="spellEnd"/>
      <w:r w:rsidRPr="00834720">
        <w:rPr>
          <w:sz w:val="24"/>
          <w:szCs w:val="24"/>
        </w:rPr>
        <w:t xml:space="preserve"> </w:t>
      </w:r>
      <w:proofErr w:type="spellStart"/>
      <w:r w:rsidRPr="00834720">
        <w:rPr>
          <w:sz w:val="24"/>
          <w:szCs w:val="24"/>
        </w:rPr>
        <w:t>pokok</w:t>
      </w:r>
      <w:proofErr w:type="spellEnd"/>
      <w:r w:rsidRPr="00834720">
        <w:rPr>
          <w:sz w:val="24"/>
          <w:szCs w:val="24"/>
        </w:rPr>
        <w:t xml:space="preserve"> yang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dilakukan</w:t>
      </w:r>
      <w:proofErr w:type="spellEnd"/>
      <w:r w:rsidRPr="00834720">
        <w:rPr>
          <w:sz w:val="24"/>
          <w:szCs w:val="24"/>
        </w:rPr>
        <w:t xml:space="preserve"> oleh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enam</w:t>
      </w:r>
      <w:proofErr w:type="spellEnd"/>
      <w:r w:rsidRPr="00834720">
        <w:rPr>
          <w:sz w:val="24"/>
          <w:szCs w:val="24"/>
        </w:rPr>
        <w:t xml:space="preserve"> </w:t>
      </w:r>
      <w:proofErr w:type="spellStart"/>
      <w:r w:rsidRPr="00834720">
        <w:rPr>
          <w:sz w:val="24"/>
          <w:szCs w:val="24"/>
        </w:rPr>
        <w:t>tugas</w:t>
      </w:r>
      <w:proofErr w:type="spellEnd"/>
      <w:r w:rsidRPr="00834720">
        <w:rPr>
          <w:sz w:val="24"/>
          <w:szCs w:val="24"/>
        </w:rPr>
        <w:t xml:space="preserve"> </w:t>
      </w:r>
      <w:proofErr w:type="spellStart"/>
      <w:r w:rsidRPr="00834720">
        <w:rPr>
          <w:sz w:val="24"/>
          <w:szCs w:val="24"/>
        </w:rPr>
        <w:t>pokok</w:t>
      </w:r>
      <w:proofErr w:type="spellEnd"/>
      <w:r w:rsidRPr="00834720">
        <w:rPr>
          <w:sz w:val="24"/>
          <w:szCs w:val="24"/>
        </w:rPr>
        <w:t xml:space="preserve">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i</w:t>
      </w:r>
      <w:proofErr w:type="spellEnd"/>
      <w:r w:rsidRPr="00834720">
        <w:rPr>
          <w:sz w:val="24"/>
          <w:szCs w:val="24"/>
        </w:rPr>
        <w:t xml:space="preserve">) </w:t>
      </w:r>
      <w:proofErr w:type="spellStart"/>
      <w:r w:rsidRPr="00834720">
        <w:rPr>
          <w:sz w:val="24"/>
          <w:szCs w:val="24"/>
        </w:rPr>
        <w:t>Mengembangkan</w:t>
      </w:r>
      <w:proofErr w:type="spellEnd"/>
      <w:r w:rsidRPr="00834720">
        <w:rPr>
          <w:sz w:val="24"/>
          <w:szCs w:val="24"/>
        </w:rPr>
        <w:t xml:space="preserve"> </w:t>
      </w:r>
      <w:proofErr w:type="spellStart"/>
      <w:r w:rsidRPr="00834720">
        <w:rPr>
          <w:sz w:val="24"/>
          <w:szCs w:val="24"/>
        </w:rPr>
        <w:t>berbagai</w:t>
      </w:r>
      <w:proofErr w:type="spellEnd"/>
      <w:r w:rsidRPr="00834720">
        <w:rPr>
          <w:sz w:val="24"/>
          <w:szCs w:val="24"/>
        </w:rPr>
        <w:t xml:space="preserve"> </w:t>
      </w:r>
      <w:proofErr w:type="spellStart"/>
      <w:r w:rsidRPr="00834720">
        <w:rPr>
          <w:sz w:val="24"/>
          <w:szCs w:val="24"/>
        </w:rPr>
        <w:t>pemikiran</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rujukan</w:t>
      </w:r>
      <w:proofErr w:type="spellEnd"/>
      <w:r w:rsidRPr="00834720">
        <w:rPr>
          <w:sz w:val="24"/>
          <w:szCs w:val="24"/>
        </w:rPr>
        <w:t xml:space="preserve"> </w:t>
      </w:r>
      <w:proofErr w:type="spellStart"/>
      <w:r w:rsidRPr="00834720">
        <w:rPr>
          <w:sz w:val="24"/>
          <w:szCs w:val="24"/>
        </w:rPr>
        <w:t>bagi</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menjalani</w:t>
      </w:r>
      <w:proofErr w:type="spellEnd"/>
      <w:r w:rsidRPr="00834720">
        <w:rPr>
          <w:sz w:val="24"/>
          <w:szCs w:val="24"/>
        </w:rPr>
        <w:t xml:space="preserve"> </w:t>
      </w:r>
      <w:proofErr w:type="spellStart"/>
      <w:r w:rsidRPr="00834720">
        <w:rPr>
          <w:sz w:val="24"/>
          <w:szCs w:val="24"/>
        </w:rPr>
        <w:t>kehidupan</w:t>
      </w:r>
      <w:proofErr w:type="spellEnd"/>
      <w:r w:rsidRPr="00834720">
        <w:rPr>
          <w:sz w:val="24"/>
          <w:szCs w:val="24"/>
        </w:rPr>
        <w:t xml:space="preserve"> </w:t>
      </w:r>
      <w:proofErr w:type="spellStart"/>
      <w:r w:rsidRPr="00834720">
        <w:rPr>
          <w:sz w:val="24"/>
          <w:szCs w:val="24"/>
        </w:rPr>
        <w:t>sehari-hari</w:t>
      </w:r>
      <w:proofErr w:type="spellEnd"/>
      <w:r w:rsidRPr="00834720">
        <w:rPr>
          <w:sz w:val="24"/>
          <w:szCs w:val="24"/>
        </w:rPr>
        <w:t xml:space="preserve">, ii) </w:t>
      </w:r>
      <w:proofErr w:type="spellStart"/>
      <w:r w:rsidRPr="00834720">
        <w:rPr>
          <w:sz w:val="24"/>
          <w:szCs w:val="24"/>
        </w:rPr>
        <w:t>Membimbing</w:t>
      </w:r>
      <w:proofErr w:type="spellEnd"/>
      <w:r w:rsidRPr="00834720">
        <w:rPr>
          <w:sz w:val="24"/>
          <w:szCs w:val="24"/>
        </w:rPr>
        <w:t xml:space="preserve">, dan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t>rujukan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penjelasan</w:t>
      </w:r>
      <w:proofErr w:type="spellEnd"/>
      <w:r w:rsidRPr="00834720">
        <w:rPr>
          <w:sz w:val="24"/>
          <w:szCs w:val="24"/>
        </w:rPr>
        <w:t xml:space="preserve"> </w:t>
      </w:r>
      <w:proofErr w:type="spellStart"/>
      <w:r w:rsidRPr="00834720">
        <w:rPr>
          <w:sz w:val="24"/>
          <w:szCs w:val="24"/>
        </w:rPr>
        <w:t>mengenai</w:t>
      </w:r>
      <w:proofErr w:type="spellEnd"/>
      <w:r w:rsidRPr="00834720">
        <w:rPr>
          <w:sz w:val="24"/>
          <w:szCs w:val="24"/>
        </w:rPr>
        <w:t xml:space="preserve"> halal dan </w:t>
      </w:r>
      <w:proofErr w:type="spellStart"/>
      <w:r w:rsidRPr="00834720">
        <w:rPr>
          <w:sz w:val="24"/>
          <w:szCs w:val="24"/>
        </w:rPr>
        <w:t>haramnya</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iii) Mampu </w:t>
      </w:r>
      <w:proofErr w:type="spellStart"/>
      <w:r w:rsidRPr="00834720">
        <w:rPr>
          <w:sz w:val="24"/>
          <w:szCs w:val="24"/>
        </w:rPr>
        <w:t>berkomunikasi</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baik</w:t>
      </w:r>
      <w:proofErr w:type="spellEnd"/>
      <w:r w:rsidRPr="00834720">
        <w:rPr>
          <w:sz w:val="24"/>
          <w:szCs w:val="24"/>
        </w:rPr>
        <w:t xml:space="preserve"> </w:t>
      </w:r>
      <w:proofErr w:type="spellStart"/>
      <w:r w:rsidRPr="00834720">
        <w:rPr>
          <w:sz w:val="24"/>
          <w:szCs w:val="24"/>
        </w:rPr>
        <w:t>terhadap</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iv) </w:t>
      </w:r>
      <w:proofErr w:type="spellStart"/>
      <w:r w:rsidRPr="00834720">
        <w:rPr>
          <w:sz w:val="24"/>
          <w:szCs w:val="24"/>
        </w:rPr>
        <w:t>Memelihara</w:t>
      </w:r>
      <w:proofErr w:type="spellEnd"/>
      <w:r w:rsidRPr="00834720">
        <w:rPr>
          <w:sz w:val="24"/>
          <w:szCs w:val="24"/>
        </w:rPr>
        <w:t xml:space="preserve">, </w:t>
      </w:r>
      <w:proofErr w:type="spellStart"/>
      <w:r w:rsidRPr="00834720">
        <w:rPr>
          <w:sz w:val="24"/>
          <w:szCs w:val="24"/>
        </w:rPr>
        <w:t>melestarikan</w:t>
      </w:r>
      <w:proofErr w:type="spellEnd"/>
      <w:r w:rsidRPr="00834720">
        <w:rPr>
          <w:sz w:val="24"/>
          <w:szCs w:val="24"/>
        </w:rPr>
        <w:t xml:space="preserve"> dan </w:t>
      </w:r>
      <w:proofErr w:type="spellStart"/>
      <w:r w:rsidRPr="00834720">
        <w:rPr>
          <w:sz w:val="24"/>
          <w:szCs w:val="24"/>
        </w:rPr>
        <w:t>menegakkan</w:t>
      </w:r>
      <w:proofErr w:type="spellEnd"/>
      <w:r w:rsidRPr="00834720">
        <w:rPr>
          <w:sz w:val="24"/>
          <w:szCs w:val="24"/>
        </w:rPr>
        <w:t xml:space="preserve"> </w:t>
      </w:r>
      <w:proofErr w:type="spellStart"/>
      <w:r w:rsidRPr="00834720">
        <w:rPr>
          <w:sz w:val="24"/>
          <w:szCs w:val="24"/>
        </w:rPr>
        <w:t>ajaran</w:t>
      </w:r>
      <w:proofErr w:type="spellEnd"/>
      <w:r w:rsidRPr="00834720">
        <w:rPr>
          <w:sz w:val="24"/>
          <w:szCs w:val="24"/>
        </w:rPr>
        <w:t xml:space="preserve"> </w:t>
      </w:r>
      <w:proofErr w:type="spellStart"/>
      <w:r w:rsidRPr="00834720">
        <w:rPr>
          <w:sz w:val="24"/>
          <w:szCs w:val="24"/>
        </w:rPr>
        <w:t>sesuai</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tuntutan</w:t>
      </w:r>
      <w:proofErr w:type="spellEnd"/>
      <w:r w:rsidRPr="00834720">
        <w:rPr>
          <w:sz w:val="24"/>
          <w:szCs w:val="24"/>
        </w:rPr>
        <w:t xml:space="preserve"> dan </w:t>
      </w:r>
      <w:proofErr w:type="spellStart"/>
      <w:r w:rsidRPr="00834720">
        <w:rPr>
          <w:sz w:val="24"/>
          <w:szCs w:val="24"/>
        </w:rPr>
        <w:t>kaidah</w:t>
      </w:r>
      <w:proofErr w:type="spellEnd"/>
      <w:r w:rsidRPr="00834720">
        <w:rPr>
          <w:sz w:val="24"/>
          <w:szCs w:val="24"/>
        </w:rPr>
        <w:t xml:space="preserve"> </w:t>
      </w:r>
      <w:proofErr w:type="spellStart"/>
      <w:r w:rsidRPr="00834720">
        <w:rPr>
          <w:sz w:val="24"/>
          <w:szCs w:val="24"/>
        </w:rPr>
        <w:t>ajaran</w:t>
      </w:r>
      <w:proofErr w:type="spellEnd"/>
      <w:r w:rsidRPr="00834720">
        <w:rPr>
          <w:sz w:val="24"/>
          <w:szCs w:val="24"/>
        </w:rPr>
        <w:t xml:space="preserve"> agama, v) Mau </w:t>
      </w:r>
      <w:proofErr w:type="spellStart"/>
      <w:r w:rsidRPr="00834720">
        <w:rPr>
          <w:sz w:val="24"/>
          <w:szCs w:val="24"/>
        </w:rPr>
        <w:t>membela</w:t>
      </w:r>
      <w:proofErr w:type="spellEnd"/>
      <w:r w:rsidRPr="00834720">
        <w:rPr>
          <w:sz w:val="24"/>
          <w:szCs w:val="24"/>
        </w:rPr>
        <w:t xml:space="preserve"> dan </w:t>
      </w:r>
      <w:proofErr w:type="spellStart"/>
      <w:r w:rsidRPr="00834720">
        <w:rPr>
          <w:sz w:val="24"/>
          <w:szCs w:val="24"/>
        </w:rPr>
        <w:t>mempertahankan</w:t>
      </w:r>
      <w:proofErr w:type="spellEnd"/>
      <w:r w:rsidRPr="00834720">
        <w:rPr>
          <w:sz w:val="24"/>
          <w:szCs w:val="24"/>
        </w:rPr>
        <w:t xml:space="preserve"> </w:t>
      </w:r>
      <w:proofErr w:type="spellStart"/>
      <w:r w:rsidRPr="00834720">
        <w:rPr>
          <w:sz w:val="24"/>
          <w:szCs w:val="24"/>
        </w:rPr>
        <w:t>hak-hak</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demi </w:t>
      </w:r>
      <w:proofErr w:type="spellStart"/>
      <w:r w:rsidRPr="00834720">
        <w:rPr>
          <w:sz w:val="24"/>
          <w:szCs w:val="24"/>
        </w:rPr>
        <w:t>kepentingan</w:t>
      </w:r>
      <w:proofErr w:type="spellEnd"/>
      <w:r w:rsidRPr="00834720">
        <w:rPr>
          <w:sz w:val="24"/>
          <w:szCs w:val="24"/>
        </w:rPr>
        <w:t xml:space="preserve"> </w:t>
      </w:r>
      <w:proofErr w:type="spellStart"/>
      <w:r w:rsidRPr="00834720">
        <w:rPr>
          <w:sz w:val="24"/>
          <w:szCs w:val="24"/>
        </w:rPr>
        <w:t>bersama</w:t>
      </w:r>
      <w:proofErr w:type="spellEnd"/>
      <w:r w:rsidRPr="00834720">
        <w:rPr>
          <w:sz w:val="24"/>
          <w:szCs w:val="24"/>
        </w:rPr>
        <w:t xml:space="preserve">, (vi) </w:t>
      </w:r>
      <w:proofErr w:type="spellStart"/>
      <w:r w:rsidRPr="00834720">
        <w:rPr>
          <w:sz w:val="24"/>
          <w:szCs w:val="24"/>
        </w:rPr>
        <w:t>Berjuang</w:t>
      </w:r>
      <w:proofErr w:type="spellEnd"/>
      <w:r w:rsidRPr="00834720">
        <w:rPr>
          <w:sz w:val="24"/>
          <w:szCs w:val="24"/>
        </w:rPr>
        <w:t xml:space="preserve"> </w:t>
      </w:r>
      <w:proofErr w:type="spellStart"/>
      <w:r w:rsidRPr="00834720">
        <w:rPr>
          <w:sz w:val="24"/>
          <w:szCs w:val="24"/>
        </w:rPr>
        <w:t>melawan</w:t>
      </w:r>
      <w:proofErr w:type="spellEnd"/>
      <w:r w:rsidRPr="00834720">
        <w:rPr>
          <w:sz w:val="24"/>
          <w:szCs w:val="24"/>
        </w:rPr>
        <w:t xml:space="preserve"> </w:t>
      </w:r>
      <w:proofErr w:type="spellStart"/>
      <w:r w:rsidRPr="00834720">
        <w:rPr>
          <w:sz w:val="24"/>
          <w:szCs w:val="24"/>
        </w:rPr>
        <w:t>musuh</w:t>
      </w:r>
      <w:proofErr w:type="spellEnd"/>
      <w:r w:rsidRPr="00834720">
        <w:rPr>
          <w:sz w:val="24"/>
          <w:szCs w:val="24"/>
        </w:rPr>
        <w:t xml:space="preserve"> agama. </w:t>
      </w:r>
      <w:proofErr w:type="spellStart"/>
      <w:r w:rsidRPr="00834720">
        <w:rPr>
          <w:sz w:val="24"/>
          <w:szCs w:val="24"/>
        </w:rPr>
        <w:t>Selain</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di </w:t>
      </w:r>
      <w:proofErr w:type="spellStart"/>
      <w:r w:rsidRPr="00834720">
        <w:rPr>
          <w:sz w:val="24"/>
          <w:szCs w:val="24"/>
        </w:rPr>
        <w:t>atas</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agama juga </w:t>
      </w:r>
      <w:proofErr w:type="spellStart"/>
      <w:r w:rsidRPr="00834720">
        <w:rPr>
          <w:sz w:val="24"/>
          <w:szCs w:val="24"/>
        </w:rPr>
        <w:t>berperan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meminimalisir</w:t>
      </w:r>
      <w:proofErr w:type="spellEnd"/>
      <w:r w:rsidRPr="00834720">
        <w:rPr>
          <w:sz w:val="24"/>
          <w:szCs w:val="24"/>
        </w:rPr>
        <w:t xml:space="preserve"> </w:t>
      </w:r>
      <w:proofErr w:type="spellStart"/>
      <w:r w:rsidRPr="00834720">
        <w:rPr>
          <w:sz w:val="24"/>
          <w:szCs w:val="24"/>
        </w:rPr>
        <w:t>terjadinya</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w:t>
      </w:r>
      <w:proofErr w:type="spellStart"/>
      <w:r w:rsidRPr="00834720">
        <w:rPr>
          <w:sz w:val="24"/>
          <w:szCs w:val="24"/>
        </w:rPr>
        <w:t>benturan-benturan</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golongan</w:t>
      </w:r>
      <w:proofErr w:type="spellEnd"/>
      <w:r w:rsidRPr="00834720">
        <w:rPr>
          <w:sz w:val="24"/>
          <w:szCs w:val="24"/>
        </w:rPr>
        <w:t xml:space="preserve"> </w:t>
      </w:r>
      <w:proofErr w:type="spellStart"/>
      <w:r w:rsidRPr="00834720">
        <w:rPr>
          <w:sz w:val="24"/>
          <w:szCs w:val="24"/>
        </w:rPr>
        <w:t>pemeluk</w:t>
      </w:r>
      <w:proofErr w:type="spellEnd"/>
      <w:r w:rsidRPr="00834720">
        <w:rPr>
          <w:sz w:val="24"/>
          <w:szCs w:val="24"/>
        </w:rPr>
        <w:t xml:space="preserve"> agama yang </w:t>
      </w:r>
      <w:proofErr w:type="spellStart"/>
      <w:r w:rsidRPr="00834720">
        <w:rPr>
          <w:sz w:val="24"/>
          <w:szCs w:val="24"/>
        </w:rPr>
        <w:t>berbeda</w:t>
      </w:r>
      <w:proofErr w:type="spellEnd"/>
      <w:r w:rsidRPr="00834720">
        <w:rPr>
          <w:sz w:val="24"/>
          <w:szCs w:val="24"/>
        </w:rPr>
        <w:t xml:space="preserve">, </w:t>
      </w:r>
      <w:proofErr w:type="spellStart"/>
      <w:r w:rsidRPr="00834720">
        <w:rPr>
          <w:sz w:val="24"/>
          <w:szCs w:val="24"/>
        </w:rPr>
        <w:t>sebab</w:t>
      </w:r>
      <w:proofErr w:type="spellEnd"/>
      <w:r w:rsidRPr="00834720">
        <w:rPr>
          <w:sz w:val="24"/>
          <w:szCs w:val="24"/>
        </w:rPr>
        <w:t xml:space="preserve"> </w:t>
      </w:r>
      <w:proofErr w:type="spellStart"/>
      <w:r w:rsidRPr="00834720">
        <w:rPr>
          <w:sz w:val="24"/>
          <w:szCs w:val="24"/>
        </w:rPr>
        <w:t>apa</w:t>
      </w:r>
      <w:proofErr w:type="spellEnd"/>
      <w:r w:rsidRPr="00834720">
        <w:rPr>
          <w:sz w:val="24"/>
          <w:szCs w:val="24"/>
        </w:rPr>
        <w:t xml:space="preserve"> yang </w:t>
      </w:r>
      <w:proofErr w:type="spellStart"/>
      <w:r w:rsidRPr="00834720">
        <w:rPr>
          <w:sz w:val="24"/>
          <w:szCs w:val="24"/>
        </w:rPr>
        <w:t>diajarkan</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biasanya</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mudah</w:t>
      </w:r>
      <w:proofErr w:type="spellEnd"/>
      <w:r w:rsidRPr="00834720">
        <w:rPr>
          <w:sz w:val="24"/>
          <w:szCs w:val="24"/>
        </w:rPr>
        <w:t xml:space="preserve"> </w:t>
      </w:r>
      <w:proofErr w:type="spellStart"/>
      <w:r w:rsidRPr="00834720">
        <w:rPr>
          <w:sz w:val="24"/>
          <w:szCs w:val="24"/>
        </w:rPr>
        <w:t>diterima</w:t>
      </w:r>
      <w:proofErr w:type="spellEnd"/>
      <w:r w:rsidRPr="00834720">
        <w:rPr>
          <w:sz w:val="24"/>
          <w:szCs w:val="24"/>
        </w:rPr>
        <w:t xml:space="preserve"> dan </w:t>
      </w:r>
      <w:proofErr w:type="spellStart"/>
      <w:r w:rsidRPr="00834720">
        <w:rPr>
          <w:sz w:val="24"/>
          <w:szCs w:val="24"/>
        </w:rPr>
        <w:t>diyakini</w:t>
      </w:r>
      <w:proofErr w:type="spellEnd"/>
      <w:r w:rsidRPr="00834720">
        <w:rPr>
          <w:sz w:val="24"/>
          <w:szCs w:val="24"/>
        </w:rPr>
        <w:t xml:space="preserve"> oleh </w:t>
      </w:r>
      <w:proofErr w:type="spellStart"/>
      <w:r w:rsidRPr="00834720">
        <w:rPr>
          <w:sz w:val="24"/>
          <w:szCs w:val="24"/>
        </w:rPr>
        <w:t>umatnya</w:t>
      </w:r>
      <w:proofErr w:type="spellEnd"/>
      <w:r w:rsidRPr="00834720">
        <w:rPr>
          <w:sz w:val="24"/>
          <w:szCs w:val="24"/>
        </w:rPr>
        <w:t xml:space="preserve"> (Imran, 2019).</w:t>
      </w:r>
    </w:p>
    <w:p w14:paraId="10D4C2B4" w14:textId="77777777" w:rsidR="00834720" w:rsidRPr="00834720" w:rsidRDefault="00834720" w:rsidP="00834720">
      <w:pPr>
        <w:spacing w:line="480" w:lineRule="auto"/>
        <w:ind w:firstLine="720"/>
        <w:jc w:val="both"/>
        <w:rPr>
          <w:sz w:val="24"/>
          <w:szCs w:val="24"/>
        </w:rPr>
      </w:pPr>
      <w:proofErr w:type="spellStart"/>
      <w:r w:rsidRPr="00834720">
        <w:rPr>
          <w:sz w:val="24"/>
          <w:szCs w:val="24"/>
        </w:rPr>
        <w:t>Sebagaimana</w:t>
      </w:r>
      <w:proofErr w:type="spellEnd"/>
      <w:r w:rsidRPr="00834720">
        <w:rPr>
          <w:sz w:val="24"/>
          <w:szCs w:val="24"/>
        </w:rPr>
        <w:t xml:space="preserve"> </w:t>
      </w:r>
      <w:proofErr w:type="spellStart"/>
      <w:r w:rsidRPr="00834720">
        <w:rPr>
          <w:sz w:val="24"/>
          <w:szCs w:val="24"/>
        </w:rPr>
        <w:t>dikemukakan</w:t>
      </w:r>
      <w:proofErr w:type="spellEnd"/>
      <w:r w:rsidRPr="00834720">
        <w:rPr>
          <w:sz w:val="24"/>
          <w:szCs w:val="24"/>
        </w:rPr>
        <w:t xml:space="preserve"> oleh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para </w:t>
      </w:r>
      <w:proofErr w:type="spellStart"/>
      <w:r w:rsidRPr="00834720">
        <w:rPr>
          <w:sz w:val="24"/>
          <w:szCs w:val="24"/>
        </w:rPr>
        <w:t>tokoh</w:t>
      </w:r>
      <w:proofErr w:type="spellEnd"/>
      <w:r w:rsidRPr="00834720">
        <w:rPr>
          <w:sz w:val="24"/>
          <w:szCs w:val="24"/>
        </w:rPr>
        <w:t xml:space="preserve"> agama (Islam, Hindu, Buddha, </w:t>
      </w:r>
      <w:proofErr w:type="spellStart"/>
      <w:r w:rsidRPr="00834720">
        <w:rPr>
          <w:sz w:val="24"/>
          <w:szCs w:val="24"/>
        </w:rPr>
        <w:t>Katolik</w:t>
      </w:r>
      <w:proofErr w:type="spellEnd"/>
      <w:r w:rsidRPr="00834720">
        <w:rPr>
          <w:sz w:val="24"/>
          <w:szCs w:val="24"/>
        </w:rPr>
        <w:t xml:space="preserve"> dan </w:t>
      </w:r>
      <w:proofErr w:type="spellStart"/>
      <w:r w:rsidRPr="00834720">
        <w:rPr>
          <w:sz w:val="24"/>
          <w:szCs w:val="24"/>
        </w:rPr>
        <w:t>protestan</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aparat</w:t>
      </w:r>
      <w:proofErr w:type="spellEnd"/>
      <w:r w:rsidRPr="00834720">
        <w:rPr>
          <w:sz w:val="24"/>
          <w:szCs w:val="24"/>
        </w:rPr>
        <w:t xml:space="preserve"> </w:t>
      </w:r>
      <w:proofErr w:type="spellStart"/>
      <w:r w:rsidRPr="00834720">
        <w:rPr>
          <w:sz w:val="24"/>
          <w:szCs w:val="24"/>
        </w:rPr>
        <w:t>pemerintahan</w:t>
      </w:r>
      <w:proofErr w:type="spellEnd"/>
      <w:r w:rsidRPr="00834720">
        <w:rPr>
          <w:sz w:val="24"/>
          <w:szCs w:val="24"/>
        </w:rPr>
        <w:t xml:space="preserve"> </w:t>
      </w:r>
      <w:proofErr w:type="spellStart"/>
      <w:r w:rsidRPr="00834720">
        <w:rPr>
          <w:sz w:val="24"/>
          <w:szCs w:val="24"/>
        </w:rPr>
        <w:t>selalu</w:t>
      </w:r>
      <w:proofErr w:type="spellEnd"/>
      <w:r w:rsidRPr="00834720">
        <w:rPr>
          <w:sz w:val="24"/>
          <w:szCs w:val="24"/>
        </w:rPr>
        <w:t xml:space="preserve"> </w:t>
      </w:r>
      <w:proofErr w:type="spellStart"/>
      <w:r w:rsidRPr="00834720">
        <w:rPr>
          <w:sz w:val="24"/>
          <w:szCs w:val="24"/>
        </w:rPr>
        <w:t>memberikan</w:t>
      </w:r>
      <w:proofErr w:type="spellEnd"/>
      <w:r w:rsidRPr="00834720">
        <w:rPr>
          <w:sz w:val="24"/>
          <w:szCs w:val="24"/>
        </w:rPr>
        <w:t xml:space="preserve"> </w:t>
      </w:r>
      <w:proofErr w:type="spellStart"/>
      <w:r w:rsidRPr="00834720">
        <w:rPr>
          <w:sz w:val="24"/>
          <w:szCs w:val="24"/>
        </w:rPr>
        <w:t>nasehat</w:t>
      </w:r>
      <w:proofErr w:type="spellEnd"/>
      <w:r w:rsidRPr="00834720">
        <w:rPr>
          <w:sz w:val="24"/>
          <w:szCs w:val="24"/>
        </w:rPr>
        <w:t xml:space="preserve"> </w:t>
      </w:r>
      <w:proofErr w:type="spellStart"/>
      <w:r w:rsidRPr="00834720">
        <w:rPr>
          <w:sz w:val="24"/>
          <w:szCs w:val="24"/>
        </w:rPr>
        <w:t>ataupun</w:t>
      </w:r>
      <w:proofErr w:type="spellEnd"/>
      <w:r w:rsidRPr="00834720">
        <w:rPr>
          <w:sz w:val="24"/>
          <w:szCs w:val="24"/>
        </w:rPr>
        <w:t xml:space="preserve"> </w:t>
      </w:r>
      <w:proofErr w:type="spellStart"/>
      <w:r w:rsidRPr="00834720">
        <w:rPr>
          <w:sz w:val="24"/>
          <w:szCs w:val="24"/>
        </w:rPr>
        <w:t>wejangan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berbagai</w:t>
      </w:r>
      <w:proofErr w:type="spellEnd"/>
      <w:r w:rsidRPr="00834720">
        <w:rPr>
          <w:sz w:val="24"/>
          <w:szCs w:val="24"/>
        </w:rPr>
        <w:t xml:space="preserve"> </w:t>
      </w:r>
      <w:proofErr w:type="spellStart"/>
      <w:r w:rsidRPr="00834720">
        <w:rPr>
          <w:sz w:val="24"/>
          <w:szCs w:val="24"/>
        </w:rPr>
        <w:t>kesempatan</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di </w:t>
      </w:r>
      <w:proofErr w:type="spellStart"/>
      <w:r w:rsidRPr="00834720">
        <w:rPr>
          <w:sz w:val="24"/>
          <w:szCs w:val="24"/>
        </w:rPr>
        <w:t>rumah</w:t>
      </w:r>
      <w:proofErr w:type="spellEnd"/>
      <w:r w:rsidRPr="00834720">
        <w:rPr>
          <w:sz w:val="24"/>
          <w:szCs w:val="24"/>
        </w:rPr>
        <w:t xml:space="preserve"> ibadah masing-masing, pada </w:t>
      </w:r>
      <w:proofErr w:type="spellStart"/>
      <w:r w:rsidRPr="00834720">
        <w:rPr>
          <w:sz w:val="24"/>
          <w:szCs w:val="24"/>
        </w:rPr>
        <w:t>pelaksanaan</w:t>
      </w:r>
      <w:proofErr w:type="spellEnd"/>
      <w:r w:rsidRPr="00834720">
        <w:rPr>
          <w:sz w:val="24"/>
          <w:szCs w:val="24"/>
        </w:rPr>
        <w:t xml:space="preserve"> </w:t>
      </w:r>
      <w:proofErr w:type="spellStart"/>
      <w:r w:rsidRPr="00834720">
        <w:rPr>
          <w:sz w:val="24"/>
          <w:szCs w:val="24"/>
        </w:rPr>
        <w:t>pesta</w:t>
      </w:r>
      <w:proofErr w:type="spellEnd"/>
      <w:r w:rsidRPr="00834720">
        <w:rPr>
          <w:sz w:val="24"/>
          <w:szCs w:val="24"/>
        </w:rPr>
        <w:t xml:space="preserve"> </w:t>
      </w:r>
      <w:proofErr w:type="spellStart"/>
      <w:r w:rsidRPr="00834720">
        <w:rPr>
          <w:sz w:val="24"/>
          <w:szCs w:val="24"/>
        </w:rPr>
        <w:t>perkawinan</w:t>
      </w:r>
      <w:proofErr w:type="spellEnd"/>
      <w:r w:rsidRPr="00834720">
        <w:rPr>
          <w:sz w:val="24"/>
          <w:szCs w:val="24"/>
        </w:rPr>
        <w:t xml:space="preserve">, </w:t>
      </w:r>
      <w:proofErr w:type="spellStart"/>
      <w:r w:rsidRPr="00834720">
        <w:rPr>
          <w:sz w:val="24"/>
          <w:szCs w:val="24"/>
        </w:rPr>
        <w:t>maupun</w:t>
      </w:r>
      <w:proofErr w:type="spellEnd"/>
      <w:r w:rsidRPr="00834720">
        <w:rPr>
          <w:sz w:val="24"/>
          <w:szCs w:val="24"/>
        </w:rPr>
        <w:t xml:space="preserve"> pada </w:t>
      </w:r>
      <w:proofErr w:type="spellStart"/>
      <w:r w:rsidRPr="00834720">
        <w:rPr>
          <w:sz w:val="24"/>
          <w:szCs w:val="24"/>
        </w:rPr>
        <w:t>momen-momen</w:t>
      </w:r>
      <w:proofErr w:type="spellEnd"/>
      <w:r w:rsidRPr="00834720">
        <w:rPr>
          <w:sz w:val="24"/>
          <w:szCs w:val="24"/>
        </w:rPr>
        <w:t xml:space="preserve"> </w:t>
      </w:r>
      <w:proofErr w:type="spellStart"/>
      <w:r w:rsidRPr="00834720">
        <w:rPr>
          <w:sz w:val="24"/>
          <w:szCs w:val="24"/>
        </w:rPr>
        <w:t>musyawarah</w:t>
      </w:r>
      <w:proofErr w:type="spellEnd"/>
      <w:r w:rsidRPr="00834720">
        <w:rPr>
          <w:sz w:val="24"/>
          <w:szCs w:val="24"/>
        </w:rPr>
        <w:t xml:space="preserve"> </w:t>
      </w:r>
      <w:proofErr w:type="spellStart"/>
      <w:r w:rsidRPr="00834720">
        <w:rPr>
          <w:sz w:val="24"/>
          <w:szCs w:val="24"/>
        </w:rPr>
        <w:t>desa</w:t>
      </w:r>
      <w:proofErr w:type="spellEnd"/>
      <w:r w:rsidRPr="00834720">
        <w:rPr>
          <w:sz w:val="24"/>
          <w:szCs w:val="24"/>
        </w:rPr>
        <w:t xml:space="preserve">, </w:t>
      </w:r>
      <w:proofErr w:type="spellStart"/>
      <w:r w:rsidRPr="00834720">
        <w:rPr>
          <w:sz w:val="24"/>
          <w:szCs w:val="24"/>
        </w:rPr>
        <w:t>selalu</w:t>
      </w:r>
      <w:proofErr w:type="spellEnd"/>
      <w:r w:rsidRPr="00834720">
        <w:rPr>
          <w:sz w:val="24"/>
          <w:szCs w:val="24"/>
        </w:rPr>
        <w:t xml:space="preserve"> </w:t>
      </w:r>
      <w:proofErr w:type="spellStart"/>
      <w:r w:rsidRPr="00834720">
        <w:rPr>
          <w:sz w:val="24"/>
          <w:szCs w:val="24"/>
        </w:rPr>
        <w:t>diawali</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himbauan</w:t>
      </w:r>
      <w:proofErr w:type="spellEnd"/>
      <w:r w:rsidRPr="00834720">
        <w:rPr>
          <w:sz w:val="24"/>
          <w:szCs w:val="24"/>
        </w:rPr>
        <w:t xml:space="preserve"> oleh </w:t>
      </w:r>
      <w:proofErr w:type="spellStart"/>
      <w:r w:rsidRPr="00834720">
        <w:rPr>
          <w:sz w:val="24"/>
          <w:szCs w:val="24"/>
        </w:rPr>
        <w:t>tokoh</w:t>
      </w:r>
      <w:proofErr w:type="spellEnd"/>
      <w:r w:rsidRPr="00834720">
        <w:rPr>
          <w:sz w:val="24"/>
          <w:szCs w:val="24"/>
        </w:rPr>
        <w:t xml:space="preserve"> agar </w:t>
      </w:r>
      <w:proofErr w:type="spellStart"/>
      <w:r w:rsidRPr="00834720">
        <w:rPr>
          <w:sz w:val="24"/>
          <w:szCs w:val="24"/>
        </w:rPr>
        <w:t>kiranya</w:t>
      </w:r>
      <w:proofErr w:type="spellEnd"/>
      <w:r w:rsidRPr="00834720">
        <w:rPr>
          <w:sz w:val="24"/>
          <w:szCs w:val="24"/>
        </w:rPr>
        <w:t xml:space="preserve">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mudah</w:t>
      </w:r>
      <w:proofErr w:type="spellEnd"/>
      <w:r w:rsidRPr="00834720">
        <w:rPr>
          <w:sz w:val="24"/>
          <w:szCs w:val="24"/>
        </w:rPr>
        <w:t xml:space="preserve"> </w:t>
      </w:r>
      <w:proofErr w:type="spellStart"/>
      <w:r w:rsidRPr="00834720">
        <w:rPr>
          <w:sz w:val="24"/>
          <w:szCs w:val="24"/>
        </w:rPr>
        <w:t>terpancing</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isu-isu</w:t>
      </w:r>
      <w:proofErr w:type="spellEnd"/>
      <w:r w:rsidRPr="00834720">
        <w:rPr>
          <w:sz w:val="24"/>
          <w:szCs w:val="24"/>
        </w:rPr>
        <w:t xml:space="preserve"> yang </w:t>
      </w:r>
      <w:proofErr w:type="spellStart"/>
      <w:r w:rsidRPr="00834720">
        <w:rPr>
          <w:sz w:val="24"/>
          <w:szCs w:val="24"/>
        </w:rPr>
        <w:t>tidak</w:t>
      </w:r>
      <w:proofErr w:type="spellEnd"/>
      <w:r w:rsidRPr="00834720">
        <w:rPr>
          <w:sz w:val="24"/>
          <w:szCs w:val="24"/>
        </w:rPr>
        <w:t xml:space="preserve"> </w:t>
      </w:r>
      <w:proofErr w:type="spellStart"/>
      <w:r w:rsidRPr="00834720">
        <w:rPr>
          <w:sz w:val="24"/>
          <w:szCs w:val="24"/>
        </w:rPr>
        <w:t>bertanggung</w:t>
      </w:r>
      <w:proofErr w:type="spellEnd"/>
      <w:r w:rsidRPr="00834720">
        <w:rPr>
          <w:sz w:val="24"/>
          <w:szCs w:val="24"/>
        </w:rPr>
        <w:t xml:space="preserve"> </w:t>
      </w:r>
      <w:proofErr w:type="spellStart"/>
      <w:r w:rsidRPr="00834720">
        <w:rPr>
          <w:sz w:val="24"/>
          <w:szCs w:val="24"/>
        </w:rPr>
        <w:t>jawab</w:t>
      </w:r>
      <w:proofErr w:type="spellEnd"/>
      <w:r w:rsidRPr="00834720">
        <w:rPr>
          <w:sz w:val="24"/>
          <w:szCs w:val="24"/>
        </w:rPr>
        <w:t xml:space="preserve">. </w:t>
      </w:r>
      <w:proofErr w:type="spellStart"/>
      <w:r w:rsidRPr="00834720">
        <w:rPr>
          <w:sz w:val="24"/>
          <w:szCs w:val="24"/>
        </w:rPr>
        <w:t>Justru</w:t>
      </w:r>
      <w:proofErr w:type="spellEnd"/>
      <w:r w:rsidRPr="00834720">
        <w:rPr>
          <w:sz w:val="24"/>
          <w:szCs w:val="24"/>
        </w:rPr>
        <w:t xml:space="preserve"> </w:t>
      </w:r>
      <w:proofErr w:type="spellStart"/>
      <w:r w:rsidRPr="00834720">
        <w:rPr>
          <w:sz w:val="24"/>
          <w:szCs w:val="24"/>
        </w:rPr>
        <w:t>sebaliknya</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agama dan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pemerintahan</w:t>
      </w:r>
      <w:proofErr w:type="spellEnd"/>
      <w:r w:rsidRPr="00834720">
        <w:rPr>
          <w:sz w:val="24"/>
          <w:szCs w:val="24"/>
        </w:rPr>
        <w:t xml:space="preserve"> </w:t>
      </w:r>
      <w:proofErr w:type="spellStart"/>
      <w:r w:rsidRPr="00834720">
        <w:rPr>
          <w:sz w:val="24"/>
          <w:szCs w:val="24"/>
        </w:rPr>
        <w:t>desa</w:t>
      </w:r>
      <w:proofErr w:type="spellEnd"/>
      <w:r w:rsidRPr="00834720">
        <w:rPr>
          <w:sz w:val="24"/>
          <w:szCs w:val="24"/>
        </w:rPr>
        <w:t xml:space="preserve"> </w:t>
      </w:r>
      <w:proofErr w:type="spellStart"/>
      <w:r w:rsidRPr="00834720">
        <w:rPr>
          <w:sz w:val="24"/>
          <w:szCs w:val="24"/>
        </w:rPr>
        <w:t>mengajak</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selalu</w:t>
      </w:r>
      <w:proofErr w:type="spellEnd"/>
      <w:r w:rsidRPr="00834720">
        <w:rPr>
          <w:sz w:val="24"/>
          <w:szCs w:val="24"/>
        </w:rPr>
        <w:t xml:space="preserve"> </w:t>
      </w:r>
      <w:proofErr w:type="spellStart"/>
      <w:r w:rsidRPr="00834720">
        <w:rPr>
          <w:sz w:val="24"/>
          <w:szCs w:val="24"/>
        </w:rPr>
        <w:lastRenderedPageBreak/>
        <w:t>menggiatkan</w:t>
      </w:r>
      <w:proofErr w:type="spellEnd"/>
      <w:r w:rsidRPr="00834720">
        <w:rPr>
          <w:sz w:val="24"/>
          <w:szCs w:val="24"/>
        </w:rPr>
        <w:t xml:space="preserve"> </w:t>
      </w:r>
      <w:proofErr w:type="spellStart"/>
      <w:r w:rsidRPr="00834720">
        <w:rPr>
          <w:sz w:val="24"/>
          <w:szCs w:val="24"/>
        </w:rPr>
        <w:t>kegiatan-kegiatan</w:t>
      </w:r>
      <w:proofErr w:type="spellEnd"/>
      <w:r w:rsidRPr="00834720">
        <w:rPr>
          <w:sz w:val="24"/>
          <w:szCs w:val="24"/>
        </w:rPr>
        <w:t xml:space="preserve"> yang </w:t>
      </w:r>
      <w:proofErr w:type="spellStart"/>
      <w:r w:rsidRPr="00834720">
        <w:rPr>
          <w:sz w:val="24"/>
          <w:szCs w:val="24"/>
        </w:rPr>
        <w:t>sifatnya</w:t>
      </w:r>
      <w:proofErr w:type="spellEnd"/>
      <w:r w:rsidRPr="00834720">
        <w:rPr>
          <w:sz w:val="24"/>
          <w:szCs w:val="24"/>
        </w:rPr>
        <w:t xml:space="preserve"> </w:t>
      </w:r>
      <w:proofErr w:type="spellStart"/>
      <w:r w:rsidRPr="00834720">
        <w:rPr>
          <w:sz w:val="24"/>
          <w:szCs w:val="24"/>
        </w:rPr>
        <w:t>kebersamaan</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w:t>
      </w:r>
      <w:proofErr w:type="spellStart"/>
      <w:r w:rsidRPr="00834720">
        <w:rPr>
          <w:sz w:val="24"/>
          <w:szCs w:val="24"/>
        </w:rPr>
        <w:t>arisan</w:t>
      </w:r>
      <w:proofErr w:type="spellEnd"/>
      <w:r w:rsidRPr="00834720">
        <w:rPr>
          <w:sz w:val="24"/>
          <w:szCs w:val="24"/>
        </w:rPr>
        <w:t xml:space="preserve">, </w:t>
      </w:r>
      <w:proofErr w:type="spellStart"/>
      <w:r w:rsidRPr="00834720">
        <w:rPr>
          <w:sz w:val="24"/>
          <w:szCs w:val="24"/>
        </w:rPr>
        <w:t>rukun</w:t>
      </w:r>
      <w:proofErr w:type="spellEnd"/>
      <w:r w:rsidRPr="00834720">
        <w:rPr>
          <w:sz w:val="24"/>
          <w:szCs w:val="24"/>
        </w:rPr>
        <w:t xml:space="preserve"> </w:t>
      </w:r>
      <w:proofErr w:type="spellStart"/>
      <w:r w:rsidRPr="00834720">
        <w:rPr>
          <w:sz w:val="24"/>
          <w:szCs w:val="24"/>
        </w:rPr>
        <w:t>kematian</w:t>
      </w:r>
      <w:proofErr w:type="spellEnd"/>
      <w:r w:rsidRPr="00834720">
        <w:rPr>
          <w:sz w:val="24"/>
          <w:szCs w:val="24"/>
        </w:rPr>
        <w:t xml:space="preserve"> dan gotong royong </w:t>
      </w:r>
      <w:proofErr w:type="spellStart"/>
      <w:r w:rsidRPr="00834720">
        <w:rPr>
          <w:sz w:val="24"/>
          <w:szCs w:val="24"/>
        </w:rPr>
        <w:t>desa</w:t>
      </w:r>
      <w:proofErr w:type="spellEnd"/>
      <w:r w:rsidRPr="00834720">
        <w:rPr>
          <w:sz w:val="24"/>
          <w:szCs w:val="24"/>
        </w:rPr>
        <w:t>.</w:t>
      </w:r>
    </w:p>
    <w:p w14:paraId="5E33B75B" w14:textId="77777777" w:rsidR="00834720" w:rsidRDefault="00834720" w:rsidP="00834720">
      <w:pPr>
        <w:spacing w:line="480" w:lineRule="auto"/>
        <w:ind w:firstLine="720"/>
        <w:jc w:val="both"/>
        <w:rPr>
          <w:sz w:val="24"/>
          <w:szCs w:val="24"/>
        </w:rPr>
      </w:pP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agama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yang </w:t>
      </w:r>
      <w:proofErr w:type="spellStart"/>
      <w:r w:rsidRPr="00834720">
        <w:rPr>
          <w:sz w:val="24"/>
          <w:szCs w:val="24"/>
        </w:rPr>
        <w:t>berperan</w:t>
      </w:r>
      <w:proofErr w:type="spellEnd"/>
      <w:r w:rsidRPr="00834720">
        <w:rPr>
          <w:sz w:val="24"/>
          <w:szCs w:val="24"/>
        </w:rPr>
        <w:t xml:space="preserve"> </w:t>
      </w:r>
      <w:proofErr w:type="spellStart"/>
      <w:r w:rsidRPr="00834720">
        <w:rPr>
          <w:sz w:val="24"/>
          <w:szCs w:val="24"/>
        </w:rPr>
        <w:t>penting</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mewujudkan</w:t>
      </w:r>
      <w:proofErr w:type="spellEnd"/>
      <w:r w:rsidRPr="00834720">
        <w:rPr>
          <w:sz w:val="24"/>
          <w:szCs w:val="24"/>
        </w:rPr>
        <w:t xml:space="preserve"> </w:t>
      </w:r>
      <w:proofErr w:type="spellStart"/>
      <w:r w:rsidRPr="00834720">
        <w:rPr>
          <w:sz w:val="24"/>
          <w:szCs w:val="24"/>
        </w:rPr>
        <w:t>kedamaian</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w:t>
      </w:r>
      <w:proofErr w:type="spellStart"/>
      <w:r w:rsidRPr="00834720">
        <w:rPr>
          <w:sz w:val="24"/>
          <w:szCs w:val="24"/>
        </w:rPr>
        <w:t>halnya</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ia</w:t>
      </w:r>
      <w:proofErr w:type="spellEnd"/>
      <w:r w:rsidRPr="00834720">
        <w:rPr>
          <w:sz w:val="24"/>
          <w:szCs w:val="24"/>
        </w:rPr>
        <w:t xml:space="preserve"> </w:t>
      </w:r>
      <w:proofErr w:type="spellStart"/>
      <w:r w:rsidRPr="00834720">
        <w:rPr>
          <w:sz w:val="24"/>
          <w:szCs w:val="24"/>
        </w:rPr>
        <w:t>merupakan</w:t>
      </w:r>
      <w:proofErr w:type="spellEnd"/>
      <w:r w:rsidRPr="00834720">
        <w:rPr>
          <w:sz w:val="24"/>
          <w:szCs w:val="24"/>
        </w:rPr>
        <w:t xml:space="preserve"> </w:t>
      </w:r>
      <w:proofErr w:type="spellStart"/>
      <w:r w:rsidRPr="00834720">
        <w:rPr>
          <w:sz w:val="24"/>
          <w:szCs w:val="24"/>
        </w:rPr>
        <w:t>ujung</w:t>
      </w:r>
      <w:proofErr w:type="spellEnd"/>
      <w:r w:rsidRPr="00834720">
        <w:rPr>
          <w:sz w:val="24"/>
          <w:szCs w:val="24"/>
        </w:rPr>
        <w:t xml:space="preserve"> </w:t>
      </w:r>
      <w:proofErr w:type="spellStart"/>
      <w:r w:rsidRPr="00834720">
        <w:rPr>
          <w:sz w:val="24"/>
          <w:szCs w:val="24"/>
        </w:rPr>
        <w:t>tombak</w:t>
      </w:r>
      <w:proofErr w:type="spellEnd"/>
      <w:r w:rsidRPr="00834720">
        <w:rPr>
          <w:sz w:val="24"/>
          <w:szCs w:val="24"/>
        </w:rPr>
        <w:t xml:space="preserve"> </w:t>
      </w:r>
      <w:proofErr w:type="spellStart"/>
      <w:r w:rsidRPr="00834720">
        <w:rPr>
          <w:sz w:val="24"/>
          <w:szCs w:val="24"/>
        </w:rPr>
        <w:t>pertama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membentuk</w:t>
      </w:r>
      <w:proofErr w:type="spellEnd"/>
      <w:r w:rsidRPr="00834720">
        <w:rPr>
          <w:sz w:val="24"/>
          <w:szCs w:val="24"/>
        </w:rPr>
        <w:t xml:space="preserve"> </w:t>
      </w:r>
      <w:proofErr w:type="spellStart"/>
      <w:r w:rsidRPr="00834720">
        <w:rPr>
          <w:sz w:val="24"/>
          <w:szCs w:val="24"/>
        </w:rPr>
        <w:t>keharmonisasian</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Irama</w:t>
      </w:r>
      <w:proofErr w:type="spellEnd"/>
      <w:r w:rsidRPr="00834720">
        <w:rPr>
          <w:sz w:val="24"/>
          <w:szCs w:val="24"/>
        </w:rPr>
        <w:t xml:space="preserve"> &amp; </w:t>
      </w:r>
      <w:proofErr w:type="spellStart"/>
      <w:r w:rsidRPr="00834720">
        <w:rPr>
          <w:sz w:val="24"/>
          <w:szCs w:val="24"/>
        </w:rPr>
        <w:t>Zamzami</w:t>
      </w:r>
      <w:proofErr w:type="spellEnd"/>
      <w:r w:rsidRPr="00834720">
        <w:rPr>
          <w:sz w:val="24"/>
          <w:szCs w:val="24"/>
        </w:rPr>
        <w:t xml:space="preserve">, 2021). </w:t>
      </w:r>
      <w:proofErr w:type="spellStart"/>
      <w:r w:rsidRPr="00834720">
        <w:rPr>
          <w:sz w:val="24"/>
          <w:szCs w:val="24"/>
        </w:rPr>
        <w:t>Namun</w:t>
      </w:r>
      <w:proofErr w:type="spellEnd"/>
      <w:r w:rsidRPr="00834720">
        <w:rPr>
          <w:sz w:val="24"/>
          <w:szCs w:val="24"/>
        </w:rPr>
        <w:t xml:space="preserve"> </w:t>
      </w:r>
      <w:proofErr w:type="spellStart"/>
      <w:r w:rsidRPr="00834720">
        <w:rPr>
          <w:sz w:val="24"/>
          <w:szCs w:val="24"/>
        </w:rPr>
        <w:t>terkadang</w:t>
      </w:r>
      <w:proofErr w:type="spellEnd"/>
      <w:r w:rsidRPr="00834720">
        <w:rPr>
          <w:sz w:val="24"/>
          <w:szCs w:val="24"/>
        </w:rPr>
        <w:t xml:space="preserve">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mewujudkan</w:t>
      </w:r>
      <w:proofErr w:type="spellEnd"/>
      <w:r w:rsidRPr="00834720">
        <w:rPr>
          <w:sz w:val="24"/>
          <w:szCs w:val="24"/>
        </w:rPr>
        <w:t xml:space="preserve"> </w:t>
      </w:r>
      <w:proofErr w:type="spellStart"/>
      <w:r w:rsidRPr="00834720">
        <w:rPr>
          <w:sz w:val="24"/>
          <w:szCs w:val="24"/>
        </w:rPr>
        <w:t>hal</w:t>
      </w:r>
      <w:proofErr w:type="spellEnd"/>
      <w:r w:rsidRPr="00834720">
        <w:rPr>
          <w:sz w:val="24"/>
          <w:szCs w:val="24"/>
        </w:rPr>
        <w:t xml:space="preserve"> </w:t>
      </w:r>
      <w:proofErr w:type="spellStart"/>
      <w:r w:rsidRPr="00834720">
        <w:rPr>
          <w:sz w:val="24"/>
          <w:szCs w:val="24"/>
        </w:rPr>
        <w:t>itu</w:t>
      </w:r>
      <w:proofErr w:type="spellEnd"/>
      <w:r w:rsidRPr="00834720">
        <w:rPr>
          <w:sz w:val="24"/>
          <w:szCs w:val="24"/>
        </w:rPr>
        <w:t xml:space="preserve"> </w:t>
      </w:r>
      <w:proofErr w:type="spellStart"/>
      <w:r w:rsidRPr="00834720">
        <w:rPr>
          <w:sz w:val="24"/>
          <w:szCs w:val="24"/>
        </w:rPr>
        <w:t>berbagai</w:t>
      </w:r>
      <w:proofErr w:type="spellEnd"/>
      <w:r w:rsidRPr="00834720">
        <w:rPr>
          <w:sz w:val="24"/>
          <w:szCs w:val="24"/>
        </w:rPr>
        <w:t xml:space="preserve"> </w:t>
      </w:r>
      <w:proofErr w:type="spellStart"/>
      <w:r w:rsidRPr="00834720">
        <w:rPr>
          <w:sz w:val="24"/>
          <w:szCs w:val="24"/>
        </w:rPr>
        <w:t>tantangan</w:t>
      </w:r>
      <w:proofErr w:type="spellEnd"/>
      <w:r w:rsidRPr="00834720">
        <w:rPr>
          <w:sz w:val="24"/>
          <w:szCs w:val="24"/>
        </w:rPr>
        <w:t xml:space="preserve"> juga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dilaluinya</w:t>
      </w:r>
      <w:proofErr w:type="spellEnd"/>
      <w:r w:rsidRPr="00834720">
        <w:rPr>
          <w:sz w:val="24"/>
          <w:szCs w:val="24"/>
        </w:rPr>
        <w:t xml:space="preserve"> </w:t>
      </w:r>
      <w:proofErr w:type="spellStart"/>
      <w:r w:rsidRPr="00834720">
        <w:rPr>
          <w:sz w:val="24"/>
          <w:szCs w:val="24"/>
        </w:rPr>
        <w:t>seperti</w:t>
      </w:r>
      <w:proofErr w:type="spellEnd"/>
      <w:r w:rsidRPr="00834720">
        <w:rPr>
          <w:sz w:val="24"/>
          <w:szCs w:val="24"/>
        </w:rPr>
        <w:t xml:space="preserve">: </w:t>
      </w:r>
      <w:proofErr w:type="spellStart"/>
      <w:r w:rsidRPr="00834720">
        <w:rPr>
          <w:sz w:val="24"/>
          <w:szCs w:val="24"/>
        </w:rPr>
        <w:t>i</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tanggap</w:t>
      </w:r>
      <w:proofErr w:type="spellEnd"/>
      <w:r w:rsidRPr="00834720">
        <w:rPr>
          <w:sz w:val="24"/>
          <w:szCs w:val="24"/>
        </w:rPr>
        <w:t xml:space="preserve"> dan </w:t>
      </w:r>
      <w:proofErr w:type="spellStart"/>
      <w:r w:rsidRPr="00834720">
        <w:rPr>
          <w:sz w:val="24"/>
          <w:szCs w:val="24"/>
        </w:rPr>
        <w:t>bijak</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memanfaatkan</w:t>
      </w:r>
      <w:proofErr w:type="spellEnd"/>
      <w:r w:rsidRPr="00834720">
        <w:rPr>
          <w:sz w:val="24"/>
          <w:szCs w:val="24"/>
        </w:rPr>
        <w:t xml:space="preserve"> dan </w:t>
      </w:r>
      <w:proofErr w:type="spellStart"/>
      <w:r w:rsidRPr="00834720">
        <w:rPr>
          <w:sz w:val="24"/>
          <w:szCs w:val="24"/>
        </w:rPr>
        <w:t>menggunakan</w:t>
      </w:r>
      <w:proofErr w:type="spellEnd"/>
      <w:r w:rsidRPr="00834720">
        <w:rPr>
          <w:sz w:val="24"/>
          <w:szCs w:val="24"/>
        </w:rPr>
        <w:t xml:space="preserve"> </w:t>
      </w:r>
      <w:proofErr w:type="spellStart"/>
      <w:r w:rsidRPr="00834720">
        <w:rPr>
          <w:sz w:val="24"/>
          <w:szCs w:val="24"/>
        </w:rPr>
        <w:t>perkembangan</w:t>
      </w:r>
      <w:proofErr w:type="spellEnd"/>
      <w:r w:rsidRPr="00834720">
        <w:rPr>
          <w:sz w:val="24"/>
          <w:szCs w:val="24"/>
        </w:rPr>
        <w:t xml:space="preserve"> </w:t>
      </w:r>
      <w:proofErr w:type="spellStart"/>
      <w:r w:rsidRPr="00834720">
        <w:rPr>
          <w:sz w:val="24"/>
          <w:szCs w:val="24"/>
        </w:rPr>
        <w:t>teknologi</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berdakwah</w:t>
      </w:r>
      <w:proofErr w:type="spellEnd"/>
      <w:r w:rsidRPr="00834720">
        <w:rPr>
          <w:sz w:val="24"/>
          <w:szCs w:val="24"/>
        </w:rPr>
        <w:t xml:space="preserve">, </w:t>
      </w:r>
      <w:proofErr w:type="spellStart"/>
      <w:r w:rsidRPr="00834720">
        <w:rPr>
          <w:sz w:val="24"/>
          <w:szCs w:val="24"/>
        </w:rPr>
        <w:t>karena</w:t>
      </w:r>
      <w:proofErr w:type="spellEnd"/>
      <w:r w:rsidRPr="00834720">
        <w:rPr>
          <w:sz w:val="24"/>
          <w:szCs w:val="24"/>
        </w:rPr>
        <w:t xml:space="preserve"> </w:t>
      </w:r>
      <w:proofErr w:type="spellStart"/>
      <w:r w:rsidRPr="00834720">
        <w:rPr>
          <w:sz w:val="24"/>
          <w:szCs w:val="24"/>
        </w:rPr>
        <w:t>bisa</w:t>
      </w:r>
      <w:proofErr w:type="spellEnd"/>
      <w:r w:rsidRPr="00834720">
        <w:rPr>
          <w:sz w:val="24"/>
          <w:szCs w:val="24"/>
        </w:rPr>
        <w:t xml:space="preserve"> </w:t>
      </w:r>
      <w:proofErr w:type="spellStart"/>
      <w:r w:rsidRPr="00834720">
        <w:rPr>
          <w:sz w:val="24"/>
          <w:szCs w:val="24"/>
        </w:rPr>
        <w:t>dilihat</w:t>
      </w:r>
      <w:proofErr w:type="spellEnd"/>
      <w:r w:rsidRPr="00834720">
        <w:rPr>
          <w:sz w:val="24"/>
          <w:szCs w:val="24"/>
        </w:rPr>
        <w:t xml:space="preserve"> oleh </w:t>
      </w:r>
      <w:proofErr w:type="spellStart"/>
      <w:r w:rsidRPr="00834720">
        <w:rPr>
          <w:sz w:val="24"/>
          <w:szCs w:val="24"/>
        </w:rPr>
        <w:t>semua</w:t>
      </w:r>
      <w:proofErr w:type="spellEnd"/>
      <w:r w:rsidRPr="00834720">
        <w:rPr>
          <w:sz w:val="24"/>
          <w:szCs w:val="24"/>
        </w:rPr>
        <w:t xml:space="preserve"> orang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berbagai</w:t>
      </w:r>
      <w:proofErr w:type="spellEnd"/>
      <w:r w:rsidRPr="00834720">
        <w:rPr>
          <w:sz w:val="24"/>
          <w:szCs w:val="24"/>
        </w:rPr>
        <w:t xml:space="preserve"> </w:t>
      </w:r>
      <w:proofErr w:type="spellStart"/>
      <w:r w:rsidRPr="00834720">
        <w:rPr>
          <w:sz w:val="24"/>
          <w:szCs w:val="24"/>
        </w:rPr>
        <w:t>lintas</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ii)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harus</w:t>
      </w:r>
      <w:proofErr w:type="spellEnd"/>
      <w:r w:rsidRPr="00834720">
        <w:rPr>
          <w:sz w:val="24"/>
          <w:szCs w:val="24"/>
        </w:rPr>
        <w:t xml:space="preserve"> </w:t>
      </w:r>
      <w:proofErr w:type="spellStart"/>
      <w:r w:rsidRPr="00834720">
        <w:rPr>
          <w:sz w:val="24"/>
          <w:szCs w:val="24"/>
        </w:rPr>
        <w:t>bijak</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berkomunikasi</w:t>
      </w:r>
      <w:proofErr w:type="spellEnd"/>
      <w:r w:rsidRPr="00834720">
        <w:rPr>
          <w:sz w:val="24"/>
          <w:szCs w:val="24"/>
        </w:rPr>
        <w:t xml:space="preserve"> dan </w:t>
      </w:r>
      <w:proofErr w:type="spellStart"/>
      <w:r w:rsidRPr="00834720">
        <w:rPr>
          <w:sz w:val="24"/>
          <w:szCs w:val="24"/>
        </w:rPr>
        <w:t>menyebarluaskan</w:t>
      </w:r>
      <w:proofErr w:type="spellEnd"/>
      <w:r w:rsidRPr="00834720">
        <w:rPr>
          <w:sz w:val="24"/>
          <w:szCs w:val="24"/>
        </w:rPr>
        <w:t xml:space="preserve"> </w:t>
      </w:r>
      <w:proofErr w:type="spellStart"/>
      <w:r w:rsidRPr="00834720">
        <w:rPr>
          <w:sz w:val="24"/>
          <w:szCs w:val="24"/>
        </w:rPr>
        <w:t>informasi</w:t>
      </w:r>
      <w:proofErr w:type="spellEnd"/>
      <w:r w:rsidRPr="00834720">
        <w:rPr>
          <w:sz w:val="24"/>
          <w:szCs w:val="24"/>
        </w:rPr>
        <w:t xml:space="preserve"> </w:t>
      </w:r>
      <w:proofErr w:type="spellStart"/>
      <w:r w:rsidRPr="00834720">
        <w:rPr>
          <w:sz w:val="24"/>
          <w:szCs w:val="24"/>
        </w:rPr>
        <w:t>terkait</w:t>
      </w:r>
      <w:proofErr w:type="spellEnd"/>
      <w:r w:rsidRPr="00834720">
        <w:rPr>
          <w:sz w:val="24"/>
          <w:szCs w:val="24"/>
        </w:rPr>
        <w:t xml:space="preserve"> </w:t>
      </w:r>
      <w:proofErr w:type="spellStart"/>
      <w:r w:rsidRPr="00834720">
        <w:rPr>
          <w:sz w:val="24"/>
          <w:szCs w:val="24"/>
        </w:rPr>
        <w:t>ajaran</w:t>
      </w:r>
      <w:proofErr w:type="spellEnd"/>
      <w:r w:rsidRPr="00834720">
        <w:rPr>
          <w:sz w:val="24"/>
          <w:szCs w:val="24"/>
        </w:rPr>
        <w:t xml:space="preserve"> agama, iii)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belum</w:t>
      </w:r>
      <w:proofErr w:type="spellEnd"/>
      <w:r w:rsidRPr="00834720">
        <w:rPr>
          <w:sz w:val="24"/>
          <w:szCs w:val="24"/>
        </w:rPr>
        <w:t xml:space="preserve"> </w:t>
      </w:r>
      <w:proofErr w:type="spellStart"/>
      <w:r w:rsidRPr="00834720">
        <w:rPr>
          <w:sz w:val="24"/>
          <w:szCs w:val="24"/>
        </w:rPr>
        <w:t>seluruhnya</w:t>
      </w:r>
      <w:proofErr w:type="spellEnd"/>
      <w:r w:rsidRPr="00834720">
        <w:rPr>
          <w:sz w:val="24"/>
          <w:szCs w:val="24"/>
        </w:rPr>
        <w:t xml:space="preserve"> </w:t>
      </w:r>
      <w:proofErr w:type="spellStart"/>
      <w:r w:rsidRPr="00834720">
        <w:rPr>
          <w:sz w:val="24"/>
          <w:szCs w:val="24"/>
        </w:rPr>
        <w:t>siap</w:t>
      </w:r>
      <w:proofErr w:type="spellEnd"/>
      <w:r w:rsidRPr="00834720">
        <w:rPr>
          <w:sz w:val="24"/>
          <w:szCs w:val="24"/>
        </w:rPr>
        <w:t xml:space="preserve"> </w:t>
      </w:r>
      <w:proofErr w:type="spellStart"/>
      <w:r w:rsidRPr="00834720">
        <w:rPr>
          <w:sz w:val="24"/>
          <w:szCs w:val="24"/>
        </w:rPr>
        <w:t>menghadapi</w:t>
      </w:r>
      <w:proofErr w:type="spellEnd"/>
      <w:r w:rsidRPr="00834720">
        <w:rPr>
          <w:sz w:val="24"/>
          <w:szCs w:val="24"/>
        </w:rPr>
        <w:t xml:space="preserve"> </w:t>
      </w:r>
      <w:proofErr w:type="spellStart"/>
      <w:r w:rsidRPr="00834720">
        <w:rPr>
          <w:sz w:val="24"/>
          <w:szCs w:val="24"/>
        </w:rPr>
        <w:t>tantangan</w:t>
      </w:r>
      <w:proofErr w:type="spellEnd"/>
      <w:r w:rsidRPr="00834720">
        <w:rPr>
          <w:sz w:val="24"/>
          <w:szCs w:val="24"/>
        </w:rPr>
        <w:t xml:space="preserve"> </w:t>
      </w:r>
      <w:r w:rsidRPr="00834720">
        <w:rPr>
          <w:sz w:val="24"/>
          <w:szCs w:val="24"/>
          <w:lang w:val="en-ID"/>
        </w:rPr>
        <w:t>era digital</w:t>
      </w:r>
      <w:r w:rsidRPr="00834720">
        <w:rPr>
          <w:sz w:val="24"/>
          <w:szCs w:val="24"/>
        </w:rPr>
        <w:t xml:space="preserve">, </w:t>
      </w:r>
      <w:proofErr w:type="spellStart"/>
      <w:r w:rsidRPr="00834720">
        <w:rPr>
          <w:sz w:val="24"/>
          <w:szCs w:val="24"/>
        </w:rPr>
        <w:t>terutama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berkomunikasi</w:t>
      </w:r>
      <w:proofErr w:type="spellEnd"/>
      <w:r w:rsidRPr="00834720">
        <w:rPr>
          <w:sz w:val="24"/>
          <w:szCs w:val="24"/>
        </w:rPr>
        <w:t xml:space="preserve"> dan </w:t>
      </w:r>
      <w:proofErr w:type="spellStart"/>
      <w:r w:rsidRPr="00834720">
        <w:rPr>
          <w:sz w:val="24"/>
          <w:szCs w:val="24"/>
        </w:rPr>
        <w:t>bermedia</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iv) </w:t>
      </w:r>
      <w:proofErr w:type="spellStart"/>
      <w:r w:rsidRPr="00834720">
        <w:rPr>
          <w:sz w:val="24"/>
          <w:szCs w:val="24"/>
        </w:rPr>
        <w:t>munculnya</w:t>
      </w:r>
      <w:proofErr w:type="spellEnd"/>
      <w:r w:rsidRPr="00834720">
        <w:rPr>
          <w:sz w:val="24"/>
          <w:szCs w:val="24"/>
        </w:rPr>
        <w:t xml:space="preserve"> </w:t>
      </w:r>
      <w:proofErr w:type="spellStart"/>
      <w:r w:rsidRPr="00834720">
        <w:rPr>
          <w:sz w:val="24"/>
          <w:szCs w:val="24"/>
        </w:rPr>
        <w:t>tokoh-tokoh</w:t>
      </w:r>
      <w:proofErr w:type="spellEnd"/>
      <w:r w:rsidRPr="00834720">
        <w:rPr>
          <w:sz w:val="24"/>
          <w:szCs w:val="24"/>
        </w:rPr>
        <w:t xml:space="preserve"> agama yang </w:t>
      </w:r>
      <w:proofErr w:type="spellStart"/>
      <w:r w:rsidRPr="00834720">
        <w:rPr>
          <w:sz w:val="24"/>
          <w:szCs w:val="24"/>
        </w:rPr>
        <w:t>sepenuhnya</w:t>
      </w:r>
      <w:proofErr w:type="spellEnd"/>
      <w:r w:rsidRPr="00834720">
        <w:rPr>
          <w:sz w:val="24"/>
          <w:szCs w:val="24"/>
        </w:rPr>
        <w:t xml:space="preserve"> </w:t>
      </w:r>
      <w:proofErr w:type="spellStart"/>
      <w:r w:rsidRPr="00834720">
        <w:rPr>
          <w:sz w:val="24"/>
          <w:szCs w:val="24"/>
        </w:rPr>
        <w:t>belum</w:t>
      </w:r>
      <w:proofErr w:type="spellEnd"/>
      <w:r w:rsidRPr="00834720">
        <w:rPr>
          <w:sz w:val="24"/>
          <w:szCs w:val="24"/>
        </w:rPr>
        <w:t xml:space="preserve"> </w:t>
      </w:r>
      <w:proofErr w:type="spellStart"/>
      <w:r w:rsidRPr="00834720">
        <w:rPr>
          <w:sz w:val="24"/>
          <w:szCs w:val="24"/>
        </w:rPr>
        <w:t>paham</w:t>
      </w:r>
      <w:proofErr w:type="spellEnd"/>
      <w:r w:rsidRPr="00834720">
        <w:rPr>
          <w:sz w:val="24"/>
          <w:szCs w:val="24"/>
        </w:rPr>
        <w:t xml:space="preserve"> </w:t>
      </w:r>
      <w:proofErr w:type="spellStart"/>
      <w:r w:rsidRPr="00834720">
        <w:rPr>
          <w:sz w:val="24"/>
          <w:szCs w:val="24"/>
        </w:rPr>
        <w:t>mengenai</w:t>
      </w:r>
      <w:proofErr w:type="spellEnd"/>
      <w:r w:rsidRPr="00834720">
        <w:rPr>
          <w:sz w:val="24"/>
          <w:szCs w:val="24"/>
        </w:rPr>
        <w:t xml:space="preserve"> agama,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informasi</w:t>
      </w:r>
      <w:proofErr w:type="spellEnd"/>
      <w:r w:rsidRPr="00834720">
        <w:rPr>
          <w:sz w:val="24"/>
          <w:szCs w:val="24"/>
        </w:rPr>
        <w:t xml:space="preserve"> yang </w:t>
      </w:r>
      <w:proofErr w:type="spellStart"/>
      <w:r w:rsidRPr="00834720">
        <w:rPr>
          <w:sz w:val="24"/>
          <w:szCs w:val="24"/>
        </w:rPr>
        <w:t>beredar</w:t>
      </w:r>
      <w:proofErr w:type="spellEnd"/>
      <w:r w:rsidRPr="00834720">
        <w:rPr>
          <w:sz w:val="24"/>
          <w:szCs w:val="24"/>
        </w:rPr>
        <w:t xml:space="preserve"> </w:t>
      </w:r>
      <w:proofErr w:type="spellStart"/>
      <w:r w:rsidRPr="00834720">
        <w:rPr>
          <w:sz w:val="24"/>
          <w:szCs w:val="24"/>
        </w:rPr>
        <w:t>belum</w:t>
      </w:r>
      <w:proofErr w:type="spellEnd"/>
      <w:r w:rsidRPr="00834720">
        <w:rPr>
          <w:sz w:val="24"/>
          <w:szCs w:val="24"/>
        </w:rPr>
        <w:t xml:space="preserve"> </w:t>
      </w:r>
      <w:proofErr w:type="spellStart"/>
      <w:r w:rsidRPr="00834720">
        <w:rPr>
          <w:sz w:val="24"/>
          <w:szCs w:val="24"/>
        </w:rPr>
        <w:t>bisa</w:t>
      </w:r>
      <w:proofErr w:type="spellEnd"/>
      <w:r w:rsidRPr="00834720">
        <w:rPr>
          <w:sz w:val="24"/>
          <w:szCs w:val="24"/>
        </w:rPr>
        <w:t xml:space="preserve"> </w:t>
      </w:r>
      <w:proofErr w:type="spellStart"/>
      <w:r w:rsidRPr="00834720">
        <w:rPr>
          <w:sz w:val="24"/>
          <w:szCs w:val="24"/>
        </w:rPr>
        <w:t>dipastikan</w:t>
      </w:r>
      <w:proofErr w:type="spellEnd"/>
      <w:r w:rsidRPr="00834720">
        <w:rPr>
          <w:sz w:val="24"/>
          <w:szCs w:val="24"/>
        </w:rPr>
        <w:t xml:space="preserve"> </w:t>
      </w:r>
      <w:proofErr w:type="spellStart"/>
      <w:r w:rsidRPr="00834720">
        <w:rPr>
          <w:sz w:val="24"/>
          <w:szCs w:val="24"/>
        </w:rPr>
        <w:t>kebenarannya</w:t>
      </w:r>
      <w:proofErr w:type="spellEnd"/>
      <w:r w:rsidRPr="00834720">
        <w:rPr>
          <w:sz w:val="24"/>
          <w:szCs w:val="24"/>
        </w:rPr>
        <w:t xml:space="preserve">, v) </w:t>
      </w:r>
      <w:proofErr w:type="spellStart"/>
      <w:r w:rsidRPr="00834720">
        <w:rPr>
          <w:sz w:val="24"/>
          <w:szCs w:val="24"/>
        </w:rPr>
        <w:t>kurang</w:t>
      </w:r>
      <w:proofErr w:type="spellEnd"/>
      <w:r w:rsidRPr="00834720">
        <w:rPr>
          <w:sz w:val="24"/>
          <w:szCs w:val="24"/>
        </w:rPr>
        <w:t xml:space="preserve"> </w:t>
      </w:r>
      <w:proofErr w:type="spellStart"/>
      <w:r w:rsidRPr="00834720">
        <w:rPr>
          <w:sz w:val="24"/>
          <w:szCs w:val="24"/>
        </w:rPr>
        <w:t>bijaknya</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menerima</w:t>
      </w:r>
      <w:proofErr w:type="spellEnd"/>
      <w:r w:rsidRPr="00834720">
        <w:rPr>
          <w:sz w:val="24"/>
          <w:szCs w:val="24"/>
        </w:rPr>
        <w:t xml:space="preserve"> </w:t>
      </w:r>
      <w:proofErr w:type="spellStart"/>
      <w:r w:rsidRPr="00834720">
        <w:rPr>
          <w:sz w:val="24"/>
          <w:szCs w:val="24"/>
        </w:rPr>
        <w:t>informasi</w:t>
      </w:r>
      <w:proofErr w:type="spellEnd"/>
      <w:r w:rsidRPr="00834720">
        <w:rPr>
          <w:sz w:val="24"/>
          <w:szCs w:val="24"/>
        </w:rPr>
        <w:t xml:space="preserve"> </w:t>
      </w:r>
      <w:proofErr w:type="spellStart"/>
      <w:r w:rsidRPr="00834720">
        <w:rPr>
          <w:sz w:val="24"/>
          <w:szCs w:val="24"/>
        </w:rPr>
        <w:t>mengenai</w:t>
      </w:r>
      <w:proofErr w:type="spellEnd"/>
      <w:r w:rsidRPr="00834720">
        <w:rPr>
          <w:sz w:val="24"/>
          <w:szCs w:val="24"/>
        </w:rPr>
        <w:t xml:space="preserve"> agama yang </w:t>
      </w:r>
      <w:proofErr w:type="spellStart"/>
      <w:r w:rsidRPr="00834720">
        <w:rPr>
          <w:sz w:val="24"/>
          <w:szCs w:val="24"/>
        </w:rPr>
        <w:t>belum</w:t>
      </w:r>
      <w:proofErr w:type="spellEnd"/>
      <w:r w:rsidRPr="00834720">
        <w:rPr>
          <w:sz w:val="24"/>
          <w:szCs w:val="24"/>
        </w:rPr>
        <w:t xml:space="preserve"> </w:t>
      </w:r>
      <w:proofErr w:type="spellStart"/>
      <w:r w:rsidRPr="00834720">
        <w:rPr>
          <w:sz w:val="24"/>
          <w:szCs w:val="24"/>
        </w:rPr>
        <w:t>tentu</w:t>
      </w:r>
      <w:proofErr w:type="spellEnd"/>
      <w:r w:rsidRPr="00834720">
        <w:rPr>
          <w:sz w:val="24"/>
          <w:szCs w:val="24"/>
        </w:rPr>
        <w:t xml:space="preserve"> </w:t>
      </w:r>
      <w:proofErr w:type="spellStart"/>
      <w:r w:rsidRPr="00834720">
        <w:rPr>
          <w:sz w:val="24"/>
          <w:szCs w:val="24"/>
        </w:rPr>
        <w:t>kebenarannya</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bisa</w:t>
      </w:r>
      <w:proofErr w:type="spellEnd"/>
      <w:r w:rsidRPr="00834720">
        <w:rPr>
          <w:sz w:val="24"/>
          <w:szCs w:val="24"/>
        </w:rPr>
        <w:t xml:space="preserve"> </w:t>
      </w:r>
      <w:proofErr w:type="spellStart"/>
      <w:r w:rsidRPr="00834720">
        <w:rPr>
          <w:sz w:val="24"/>
          <w:szCs w:val="24"/>
        </w:rPr>
        <w:t>menimbulkan</w:t>
      </w:r>
      <w:proofErr w:type="spellEnd"/>
      <w:r w:rsidRPr="00834720">
        <w:rPr>
          <w:sz w:val="24"/>
          <w:szCs w:val="24"/>
        </w:rPr>
        <w:t xml:space="preserve"> hoax dan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r w:rsidRPr="00834720">
        <w:rPr>
          <w:sz w:val="24"/>
          <w:szCs w:val="24"/>
        </w:rPr>
        <w:fldChar w:fldCharType="begin"/>
      </w:r>
      <w:r w:rsidRPr="00834720">
        <w:rPr>
          <w:sz w:val="24"/>
          <w:szCs w:val="24"/>
        </w:rPr>
        <w:instrText>ADDIN CSL_CITATION {"citationItems":[{"id":"ITEM-1","itemData":{"author":[{"dropping-particle":"","family":"Burhan","given":"Syarifuddin","non-dropping-particle":"","parse-names":false,"suffix":""}],"id":"ITEM-1","issued":{"date-parts":[["2017"]]},"publisher":"Universitas Muhammadiyah Makassar","title":"Peran Tokoh Agama dalam Meningkatkan Kerukunan Antar Umat Beragama di Kelurahan Lewoleba Utara Kabupaten Lembata Nusa Tenggara Timur","type":"thesis"},"uris":["http://www.mendeley.com/documents/?uuid=f8d549ae-831f-4a22-8d87-24ea6fc07ae2"]}],"mendeley":{"formattedCitation":"(Burhan, 2017)","plainTextFormattedCitation":"(Burhan, 2017)","previouslyFormattedCitation":"(Burhan, 2017)"},"properties":{"noteIndex":0},"schema":"https://github.com/citation-style-language/schema/raw/master/csl-citation.json"}</w:instrText>
      </w:r>
      <w:r w:rsidRPr="00834720">
        <w:rPr>
          <w:sz w:val="24"/>
          <w:szCs w:val="24"/>
        </w:rPr>
        <w:fldChar w:fldCharType="separate"/>
      </w:r>
      <w:r w:rsidRPr="00834720">
        <w:rPr>
          <w:sz w:val="24"/>
          <w:szCs w:val="24"/>
        </w:rPr>
        <w:t>(Burhan, 2017)</w:t>
      </w:r>
      <w:r w:rsidRPr="00834720">
        <w:rPr>
          <w:sz w:val="24"/>
          <w:szCs w:val="24"/>
        </w:rPr>
        <w:fldChar w:fldCharType="end"/>
      </w:r>
      <w:r w:rsidRPr="00834720">
        <w:rPr>
          <w:sz w:val="24"/>
          <w:szCs w:val="24"/>
        </w:rPr>
        <w:t xml:space="preserve">. </w:t>
      </w:r>
    </w:p>
    <w:p w14:paraId="15357F8E" w14:textId="5D4FFF43" w:rsidR="00834720" w:rsidRDefault="00834720" w:rsidP="00834720">
      <w:pPr>
        <w:spacing w:line="480" w:lineRule="auto"/>
        <w:ind w:firstLine="720"/>
        <w:jc w:val="both"/>
        <w:rPr>
          <w:sz w:val="24"/>
          <w:szCs w:val="24"/>
        </w:rPr>
      </w:pPr>
      <w:proofErr w:type="spellStart"/>
      <w:r w:rsidRPr="00834720">
        <w:rPr>
          <w:sz w:val="24"/>
          <w:szCs w:val="24"/>
        </w:rPr>
        <w:t>Selain</w:t>
      </w:r>
      <w:proofErr w:type="spellEnd"/>
      <w:r w:rsidRPr="00834720">
        <w:rPr>
          <w:sz w:val="24"/>
          <w:szCs w:val="24"/>
        </w:rPr>
        <w:t xml:space="preserve"> </w:t>
      </w:r>
      <w:proofErr w:type="spellStart"/>
      <w:r w:rsidRPr="00834720">
        <w:rPr>
          <w:sz w:val="24"/>
          <w:szCs w:val="24"/>
        </w:rPr>
        <w:t>tantangan-tantangan</w:t>
      </w:r>
      <w:proofErr w:type="spellEnd"/>
      <w:r w:rsidRPr="00834720">
        <w:rPr>
          <w:sz w:val="24"/>
          <w:szCs w:val="24"/>
        </w:rPr>
        <w:t xml:space="preserve"> di </w:t>
      </w:r>
      <w:proofErr w:type="spellStart"/>
      <w:r w:rsidRPr="00834720">
        <w:rPr>
          <w:sz w:val="24"/>
          <w:szCs w:val="24"/>
        </w:rPr>
        <w:t>atas</w:t>
      </w:r>
      <w:proofErr w:type="spellEnd"/>
      <w:r w:rsidRPr="00834720">
        <w:rPr>
          <w:sz w:val="24"/>
          <w:szCs w:val="24"/>
        </w:rPr>
        <w:t xml:space="preserve">, juga </w:t>
      </w:r>
      <w:proofErr w:type="spellStart"/>
      <w:r w:rsidRPr="00834720">
        <w:rPr>
          <w:sz w:val="24"/>
          <w:szCs w:val="24"/>
        </w:rPr>
        <w:t>terdapat</w:t>
      </w:r>
      <w:proofErr w:type="spellEnd"/>
      <w:r w:rsidRPr="00834720">
        <w:rPr>
          <w:sz w:val="24"/>
          <w:szCs w:val="24"/>
        </w:rPr>
        <w:t xml:space="preserve"> </w:t>
      </w:r>
      <w:proofErr w:type="spellStart"/>
      <w:r w:rsidRPr="00834720">
        <w:rPr>
          <w:sz w:val="24"/>
          <w:szCs w:val="24"/>
        </w:rPr>
        <w:t>beberapa</w:t>
      </w:r>
      <w:proofErr w:type="spellEnd"/>
      <w:r w:rsidRPr="00834720">
        <w:rPr>
          <w:sz w:val="24"/>
          <w:szCs w:val="24"/>
        </w:rPr>
        <w:t xml:space="preserve"> </w:t>
      </w:r>
      <w:proofErr w:type="spellStart"/>
      <w:r w:rsidRPr="00834720">
        <w:rPr>
          <w:sz w:val="24"/>
          <w:szCs w:val="24"/>
        </w:rPr>
        <w:t>hambatan</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menciptakan</w:t>
      </w:r>
      <w:proofErr w:type="spellEnd"/>
      <w:r w:rsidRPr="00834720">
        <w:rPr>
          <w:sz w:val="24"/>
          <w:szCs w:val="24"/>
        </w:rPr>
        <w:t xml:space="preserve"> </w:t>
      </w:r>
      <w:proofErr w:type="spellStart"/>
      <w:r w:rsidRPr="00834720">
        <w:rPr>
          <w:sz w:val="24"/>
          <w:szCs w:val="24"/>
        </w:rPr>
        <w:t>keharmonisan</w:t>
      </w:r>
      <w:proofErr w:type="spellEnd"/>
      <w:r w:rsidRPr="00834720">
        <w:rPr>
          <w:sz w:val="24"/>
          <w:szCs w:val="24"/>
        </w:rPr>
        <w:t xml:space="preserve"> </w:t>
      </w:r>
      <w:proofErr w:type="spellStart"/>
      <w:r w:rsidRPr="00834720">
        <w:rPr>
          <w:sz w:val="24"/>
          <w:szCs w:val="24"/>
          <w:lang w:val="en-ID"/>
        </w:rPr>
        <w:t>moderasi</w:t>
      </w:r>
      <w:proofErr w:type="spellEnd"/>
      <w:r w:rsidRPr="00834720">
        <w:rPr>
          <w:sz w:val="24"/>
          <w:szCs w:val="24"/>
          <w:lang w:val="en-ID"/>
        </w:rPr>
        <w:t xml:space="preserve"> </w:t>
      </w:r>
      <w:proofErr w:type="spellStart"/>
      <w:r w:rsidRPr="00834720">
        <w:rPr>
          <w:sz w:val="24"/>
          <w:szCs w:val="24"/>
        </w:rPr>
        <w:t>antar</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yaitu</w:t>
      </w:r>
      <w:proofErr w:type="spellEnd"/>
      <w:r w:rsidRPr="00834720">
        <w:rPr>
          <w:sz w:val="24"/>
          <w:szCs w:val="24"/>
        </w:rPr>
        <w:t xml:space="preserve"> </w:t>
      </w:r>
      <w:proofErr w:type="spellStart"/>
      <w:r w:rsidRPr="00834720">
        <w:rPr>
          <w:sz w:val="24"/>
          <w:szCs w:val="24"/>
        </w:rPr>
        <w:t>i</w:t>
      </w:r>
      <w:proofErr w:type="spellEnd"/>
      <w:r w:rsidRPr="00834720">
        <w:rPr>
          <w:sz w:val="24"/>
          <w:szCs w:val="24"/>
        </w:rPr>
        <w:t xml:space="preserve">) </w:t>
      </w:r>
      <w:proofErr w:type="spellStart"/>
      <w:r w:rsidRPr="00834720">
        <w:rPr>
          <w:sz w:val="24"/>
          <w:szCs w:val="24"/>
        </w:rPr>
        <w:t>semakin</w:t>
      </w:r>
      <w:proofErr w:type="spellEnd"/>
      <w:r w:rsidRPr="00834720">
        <w:rPr>
          <w:sz w:val="24"/>
          <w:szCs w:val="24"/>
        </w:rPr>
        <w:t xml:space="preserve"> </w:t>
      </w:r>
      <w:proofErr w:type="spellStart"/>
      <w:r w:rsidRPr="00834720">
        <w:rPr>
          <w:sz w:val="24"/>
          <w:szCs w:val="24"/>
        </w:rPr>
        <w:t>besarnya</w:t>
      </w:r>
      <w:proofErr w:type="spellEnd"/>
      <w:r w:rsidRPr="00834720">
        <w:rPr>
          <w:sz w:val="24"/>
          <w:szCs w:val="24"/>
        </w:rPr>
        <w:t xml:space="preserve"> </w:t>
      </w:r>
      <w:proofErr w:type="spellStart"/>
      <w:r w:rsidRPr="00834720">
        <w:rPr>
          <w:sz w:val="24"/>
          <w:szCs w:val="24"/>
        </w:rPr>
        <w:t>keinginan</w:t>
      </w:r>
      <w:proofErr w:type="spellEnd"/>
      <w:r w:rsidRPr="00834720">
        <w:rPr>
          <w:sz w:val="24"/>
          <w:szCs w:val="24"/>
        </w:rPr>
        <w:t xml:space="preserve"> </w:t>
      </w:r>
      <w:proofErr w:type="spellStart"/>
      <w:r w:rsidRPr="00834720">
        <w:rPr>
          <w:sz w:val="24"/>
          <w:szCs w:val="24"/>
        </w:rPr>
        <w:t>suatu</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meningkatkan</w:t>
      </w:r>
      <w:proofErr w:type="spellEnd"/>
      <w:r w:rsidRPr="00834720">
        <w:rPr>
          <w:sz w:val="24"/>
          <w:szCs w:val="24"/>
        </w:rPr>
        <w:t xml:space="preserve"> </w:t>
      </w:r>
      <w:proofErr w:type="spellStart"/>
      <w:r w:rsidRPr="00834720">
        <w:rPr>
          <w:sz w:val="24"/>
          <w:szCs w:val="24"/>
        </w:rPr>
        <w:t>jumlah</w:t>
      </w:r>
      <w:proofErr w:type="spellEnd"/>
      <w:r w:rsidRPr="00834720">
        <w:rPr>
          <w:sz w:val="24"/>
          <w:szCs w:val="24"/>
        </w:rPr>
        <w:t xml:space="preserve"> </w:t>
      </w:r>
      <w:proofErr w:type="spellStart"/>
      <w:r w:rsidRPr="00834720">
        <w:rPr>
          <w:sz w:val="24"/>
          <w:szCs w:val="24"/>
        </w:rPr>
        <w:t>penganut</w:t>
      </w:r>
      <w:proofErr w:type="spellEnd"/>
      <w:r w:rsidRPr="00834720">
        <w:rPr>
          <w:sz w:val="24"/>
          <w:szCs w:val="24"/>
        </w:rPr>
        <w:t xml:space="preserve"> </w:t>
      </w:r>
      <w:proofErr w:type="spellStart"/>
      <w:r w:rsidRPr="00834720">
        <w:rPr>
          <w:sz w:val="24"/>
          <w:szCs w:val="24"/>
        </w:rPr>
        <w:t>agamanya</w:t>
      </w:r>
      <w:proofErr w:type="spellEnd"/>
      <w:r w:rsidRPr="00834720">
        <w:rPr>
          <w:sz w:val="24"/>
          <w:szCs w:val="24"/>
        </w:rPr>
        <w:t xml:space="preserve"> </w:t>
      </w:r>
      <w:proofErr w:type="spellStart"/>
      <w:r w:rsidRPr="00834720">
        <w:rPr>
          <w:sz w:val="24"/>
          <w:szCs w:val="24"/>
        </w:rPr>
        <w:t>daripada</w:t>
      </w:r>
      <w:proofErr w:type="spellEnd"/>
      <w:r w:rsidRPr="00834720">
        <w:rPr>
          <w:sz w:val="24"/>
          <w:szCs w:val="24"/>
        </w:rPr>
        <w:t xml:space="preserve"> </w:t>
      </w:r>
      <w:proofErr w:type="spellStart"/>
      <w:r w:rsidRPr="00834720">
        <w:rPr>
          <w:sz w:val="24"/>
          <w:szCs w:val="24"/>
        </w:rPr>
        <w:t>meningkatkan</w:t>
      </w:r>
      <w:proofErr w:type="spellEnd"/>
      <w:r w:rsidRPr="00834720">
        <w:rPr>
          <w:sz w:val="24"/>
          <w:szCs w:val="24"/>
        </w:rPr>
        <w:t xml:space="preserve"> </w:t>
      </w:r>
      <w:proofErr w:type="spellStart"/>
      <w:r w:rsidRPr="00834720">
        <w:rPr>
          <w:sz w:val="24"/>
          <w:szCs w:val="24"/>
        </w:rPr>
        <w:t>kualitas</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ii) </w:t>
      </w:r>
      <w:proofErr w:type="spellStart"/>
      <w:r w:rsidRPr="00834720">
        <w:rPr>
          <w:sz w:val="24"/>
          <w:szCs w:val="24"/>
        </w:rPr>
        <w:t>keadaan</w:t>
      </w:r>
      <w:proofErr w:type="spellEnd"/>
      <w:r w:rsidRPr="00834720">
        <w:rPr>
          <w:sz w:val="24"/>
          <w:szCs w:val="24"/>
        </w:rPr>
        <w:t xml:space="preserve"> </w:t>
      </w:r>
      <w:proofErr w:type="spellStart"/>
      <w:r w:rsidRPr="00834720">
        <w:rPr>
          <w:sz w:val="24"/>
          <w:szCs w:val="24"/>
        </w:rPr>
        <w:t>sosial</w:t>
      </w:r>
      <w:proofErr w:type="spellEnd"/>
      <w:r w:rsidRPr="00834720">
        <w:rPr>
          <w:sz w:val="24"/>
          <w:szCs w:val="24"/>
        </w:rPr>
        <w:t xml:space="preserve"> </w:t>
      </w:r>
      <w:proofErr w:type="spellStart"/>
      <w:r w:rsidRPr="00834720">
        <w:rPr>
          <w:sz w:val="24"/>
          <w:szCs w:val="24"/>
        </w:rPr>
        <w:t>budaya</w:t>
      </w:r>
      <w:proofErr w:type="spellEnd"/>
      <w:r w:rsidRPr="00834720">
        <w:rPr>
          <w:sz w:val="24"/>
          <w:szCs w:val="24"/>
        </w:rPr>
        <w:t xml:space="preserve"> yang </w:t>
      </w:r>
      <w:proofErr w:type="spellStart"/>
      <w:r w:rsidRPr="00834720">
        <w:rPr>
          <w:sz w:val="24"/>
          <w:szCs w:val="24"/>
        </w:rPr>
        <w:t>mudah</w:t>
      </w:r>
      <w:proofErr w:type="spellEnd"/>
      <w:r w:rsidRPr="00834720">
        <w:rPr>
          <w:sz w:val="24"/>
          <w:szCs w:val="24"/>
        </w:rPr>
        <w:t xml:space="preserve"> </w:t>
      </w:r>
      <w:proofErr w:type="spellStart"/>
      <w:r w:rsidRPr="00834720">
        <w:rPr>
          <w:sz w:val="24"/>
          <w:szCs w:val="24"/>
        </w:rPr>
        <w:t>diotak-atik</w:t>
      </w:r>
      <w:proofErr w:type="spellEnd"/>
      <w:r w:rsidRPr="00834720">
        <w:rPr>
          <w:sz w:val="24"/>
          <w:szCs w:val="24"/>
        </w:rPr>
        <w:t xml:space="preserve"> oleh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kerukunan</w:t>
      </w:r>
      <w:proofErr w:type="spellEnd"/>
      <w:r w:rsidRPr="00834720">
        <w:rPr>
          <w:sz w:val="24"/>
          <w:szCs w:val="24"/>
        </w:rPr>
        <w:t xml:space="preserve"> </w:t>
      </w:r>
      <w:proofErr w:type="spellStart"/>
      <w:r w:rsidRPr="00834720">
        <w:rPr>
          <w:sz w:val="24"/>
          <w:szCs w:val="24"/>
        </w:rPr>
        <w:t>tetap</w:t>
      </w:r>
      <w:proofErr w:type="spellEnd"/>
      <w:r w:rsidRPr="00834720">
        <w:rPr>
          <w:sz w:val="24"/>
          <w:szCs w:val="24"/>
        </w:rPr>
        <w:t xml:space="preserve"> </w:t>
      </w:r>
      <w:proofErr w:type="spellStart"/>
      <w:r w:rsidRPr="00834720">
        <w:rPr>
          <w:sz w:val="24"/>
          <w:szCs w:val="24"/>
        </w:rPr>
        <w:t>dapat</w:t>
      </w:r>
      <w:proofErr w:type="spellEnd"/>
      <w:r w:rsidRPr="00834720">
        <w:rPr>
          <w:sz w:val="24"/>
          <w:szCs w:val="24"/>
        </w:rPr>
        <w:t xml:space="preserve"> </w:t>
      </w:r>
      <w:proofErr w:type="spellStart"/>
      <w:r w:rsidRPr="00834720">
        <w:rPr>
          <w:sz w:val="24"/>
          <w:szCs w:val="24"/>
        </w:rPr>
        <w:t>tercapai</w:t>
      </w:r>
      <w:proofErr w:type="spellEnd"/>
      <w:r w:rsidRPr="00834720">
        <w:rPr>
          <w:sz w:val="24"/>
          <w:szCs w:val="24"/>
        </w:rPr>
        <w:t xml:space="preserve"> </w:t>
      </w:r>
      <w:proofErr w:type="spellStart"/>
      <w:r w:rsidRPr="00834720">
        <w:rPr>
          <w:sz w:val="24"/>
          <w:szCs w:val="24"/>
        </w:rPr>
        <w:t>namun</w:t>
      </w:r>
      <w:proofErr w:type="spellEnd"/>
      <w:r w:rsidRPr="00834720">
        <w:rPr>
          <w:sz w:val="24"/>
          <w:szCs w:val="24"/>
        </w:rPr>
        <w:t xml:space="preserve"> agama </w:t>
      </w:r>
      <w:proofErr w:type="spellStart"/>
      <w:r w:rsidRPr="00834720">
        <w:rPr>
          <w:sz w:val="24"/>
          <w:szCs w:val="24"/>
        </w:rPr>
        <w:t>tersebut</w:t>
      </w:r>
      <w:proofErr w:type="spellEnd"/>
      <w:r w:rsidRPr="00834720">
        <w:rPr>
          <w:sz w:val="24"/>
          <w:szCs w:val="24"/>
        </w:rPr>
        <w:t xml:space="preserve"> </w:t>
      </w:r>
      <w:proofErr w:type="spellStart"/>
      <w:r w:rsidRPr="00834720">
        <w:rPr>
          <w:sz w:val="24"/>
          <w:szCs w:val="24"/>
        </w:rPr>
        <w:t>kehilangan</w:t>
      </w:r>
      <w:proofErr w:type="spellEnd"/>
      <w:r w:rsidRPr="00834720">
        <w:rPr>
          <w:sz w:val="24"/>
          <w:szCs w:val="24"/>
        </w:rPr>
        <w:t xml:space="preserve"> arti, </w:t>
      </w:r>
      <w:proofErr w:type="spellStart"/>
      <w:r w:rsidRPr="00834720">
        <w:rPr>
          <w:sz w:val="24"/>
          <w:szCs w:val="24"/>
        </w:rPr>
        <w:t>fungsi</w:t>
      </w:r>
      <w:proofErr w:type="spellEnd"/>
      <w:r w:rsidRPr="00834720">
        <w:rPr>
          <w:sz w:val="24"/>
          <w:szCs w:val="24"/>
        </w:rPr>
        <w:t xml:space="preserve"> </w:t>
      </w:r>
      <w:proofErr w:type="spellStart"/>
      <w:r w:rsidRPr="00834720">
        <w:rPr>
          <w:sz w:val="24"/>
          <w:szCs w:val="24"/>
        </w:rPr>
        <w:t>maupun</w:t>
      </w:r>
      <w:proofErr w:type="spellEnd"/>
      <w:r w:rsidRPr="00834720">
        <w:rPr>
          <w:sz w:val="24"/>
          <w:szCs w:val="24"/>
        </w:rPr>
        <w:t xml:space="preserve"> </w:t>
      </w:r>
      <w:proofErr w:type="spellStart"/>
      <w:r w:rsidRPr="00834720">
        <w:rPr>
          <w:sz w:val="24"/>
          <w:szCs w:val="24"/>
        </w:rPr>
        <w:t>maknanya</w:t>
      </w:r>
      <w:proofErr w:type="spellEnd"/>
      <w:r w:rsidRPr="00834720">
        <w:rPr>
          <w:sz w:val="24"/>
          <w:szCs w:val="24"/>
        </w:rPr>
        <w:t xml:space="preserve">, iii) </w:t>
      </w:r>
      <w:proofErr w:type="spellStart"/>
      <w:r w:rsidRPr="00834720">
        <w:rPr>
          <w:sz w:val="24"/>
          <w:szCs w:val="24"/>
        </w:rPr>
        <w:t>kehendak</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mendirikan</w:t>
      </w:r>
      <w:proofErr w:type="spellEnd"/>
      <w:r w:rsidRPr="00834720">
        <w:rPr>
          <w:sz w:val="24"/>
          <w:szCs w:val="24"/>
        </w:rPr>
        <w:t xml:space="preserve"> </w:t>
      </w:r>
      <w:proofErr w:type="spellStart"/>
      <w:r w:rsidRPr="00834720">
        <w:rPr>
          <w:sz w:val="24"/>
          <w:szCs w:val="24"/>
        </w:rPr>
        <w:t>rumah</w:t>
      </w:r>
      <w:proofErr w:type="spellEnd"/>
      <w:r w:rsidRPr="00834720">
        <w:rPr>
          <w:sz w:val="24"/>
          <w:szCs w:val="24"/>
        </w:rPr>
        <w:t xml:space="preserve"> ibadah </w:t>
      </w:r>
      <w:proofErr w:type="spellStart"/>
      <w:r w:rsidRPr="00834720">
        <w:rPr>
          <w:sz w:val="24"/>
          <w:szCs w:val="24"/>
        </w:rPr>
        <w:t>tanpa</w:t>
      </w:r>
      <w:proofErr w:type="spellEnd"/>
      <w:r w:rsidRPr="00834720">
        <w:rPr>
          <w:sz w:val="24"/>
          <w:szCs w:val="24"/>
        </w:rPr>
        <w:t xml:space="preserve"> </w:t>
      </w:r>
      <w:proofErr w:type="spellStart"/>
      <w:r w:rsidRPr="00834720">
        <w:rPr>
          <w:sz w:val="24"/>
          <w:szCs w:val="24"/>
        </w:rPr>
        <w:t>melihat</w:t>
      </w:r>
      <w:proofErr w:type="spellEnd"/>
      <w:r w:rsidRPr="00834720">
        <w:rPr>
          <w:sz w:val="24"/>
          <w:szCs w:val="24"/>
        </w:rPr>
        <w:t xml:space="preserve"> </w:t>
      </w:r>
      <w:proofErr w:type="spellStart"/>
      <w:r w:rsidRPr="00834720">
        <w:rPr>
          <w:sz w:val="24"/>
          <w:szCs w:val="24"/>
        </w:rPr>
        <w:t>situasi</w:t>
      </w:r>
      <w:proofErr w:type="spellEnd"/>
      <w:r w:rsidRPr="00834720">
        <w:rPr>
          <w:sz w:val="24"/>
          <w:szCs w:val="24"/>
        </w:rPr>
        <w:t xml:space="preserve"> dan </w:t>
      </w:r>
      <w:proofErr w:type="spellStart"/>
      <w:r w:rsidRPr="00834720">
        <w:rPr>
          <w:sz w:val="24"/>
          <w:szCs w:val="24"/>
        </w:rPr>
        <w:t>kondisi</w:t>
      </w:r>
      <w:proofErr w:type="spellEnd"/>
      <w:r w:rsidRPr="00834720">
        <w:rPr>
          <w:sz w:val="24"/>
          <w:szCs w:val="24"/>
        </w:rPr>
        <w:t xml:space="preserve"> </w:t>
      </w:r>
      <w:proofErr w:type="spellStart"/>
      <w:r w:rsidRPr="00834720">
        <w:rPr>
          <w:sz w:val="24"/>
          <w:szCs w:val="24"/>
        </w:rPr>
        <w:t>jumlah</w:t>
      </w:r>
      <w:proofErr w:type="spellEnd"/>
      <w:r w:rsidRPr="00834720">
        <w:rPr>
          <w:sz w:val="24"/>
          <w:szCs w:val="24"/>
        </w:rPr>
        <w:t xml:space="preserve"> </w:t>
      </w:r>
      <w:proofErr w:type="spellStart"/>
      <w:r w:rsidRPr="00834720">
        <w:rPr>
          <w:sz w:val="24"/>
          <w:szCs w:val="24"/>
        </w:rPr>
        <w:t>penganut</w:t>
      </w:r>
      <w:proofErr w:type="spellEnd"/>
      <w:r w:rsidRPr="00834720">
        <w:rPr>
          <w:sz w:val="24"/>
          <w:szCs w:val="24"/>
        </w:rPr>
        <w:t xml:space="preserve"> agama </w:t>
      </w:r>
      <w:proofErr w:type="spellStart"/>
      <w:r w:rsidRPr="00834720">
        <w:rPr>
          <w:sz w:val="24"/>
          <w:szCs w:val="24"/>
        </w:rPr>
        <w:t>setempat</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menyinggung</w:t>
      </w:r>
      <w:proofErr w:type="spellEnd"/>
      <w:r w:rsidRPr="00834720">
        <w:rPr>
          <w:sz w:val="24"/>
          <w:szCs w:val="24"/>
        </w:rPr>
        <w:t xml:space="preserve"> </w:t>
      </w:r>
      <w:proofErr w:type="spellStart"/>
      <w:r w:rsidRPr="00834720">
        <w:rPr>
          <w:sz w:val="24"/>
          <w:szCs w:val="24"/>
        </w:rPr>
        <w:t>perasaan</w:t>
      </w:r>
      <w:proofErr w:type="spellEnd"/>
      <w:r w:rsidRPr="00834720">
        <w:rPr>
          <w:sz w:val="24"/>
          <w:szCs w:val="24"/>
        </w:rPr>
        <w:t xml:space="preserve"> </w:t>
      </w:r>
      <w:proofErr w:type="spellStart"/>
      <w:r w:rsidRPr="00834720">
        <w:rPr>
          <w:sz w:val="24"/>
          <w:szCs w:val="24"/>
        </w:rPr>
        <w:t>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iv) </w:t>
      </w:r>
      <w:proofErr w:type="spellStart"/>
      <w:r w:rsidRPr="00834720">
        <w:rPr>
          <w:sz w:val="24"/>
          <w:szCs w:val="24"/>
        </w:rPr>
        <w:t>menggunakan</w:t>
      </w:r>
      <w:proofErr w:type="spellEnd"/>
      <w:r w:rsidRPr="00834720">
        <w:rPr>
          <w:sz w:val="24"/>
          <w:szCs w:val="24"/>
        </w:rPr>
        <w:t xml:space="preserve"> </w:t>
      </w:r>
      <w:proofErr w:type="spellStart"/>
      <w:r w:rsidRPr="00834720">
        <w:rPr>
          <w:sz w:val="24"/>
          <w:szCs w:val="24"/>
        </w:rPr>
        <w:t>mayoritas</w:t>
      </w:r>
      <w:proofErr w:type="spellEnd"/>
      <w:r w:rsidRPr="00834720">
        <w:rPr>
          <w:sz w:val="24"/>
          <w:szCs w:val="24"/>
        </w:rPr>
        <w:t xml:space="preserve"> </w:t>
      </w:r>
      <w:proofErr w:type="spellStart"/>
      <w:r w:rsidRPr="00834720">
        <w:rPr>
          <w:sz w:val="24"/>
          <w:szCs w:val="24"/>
        </w:rPr>
        <w:t>sebagai</w:t>
      </w:r>
      <w:proofErr w:type="spellEnd"/>
      <w:r w:rsidRPr="00834720">
        <w:rPr>
          <w:sz w:val="24"/>
          <w:szCs w:val="24"/>
        </w:rPr>
        <w:t xml:space="preserve"> </w:t>
      </w:r>
      <w:proofErr w:type="spellStart"/>
      <w:r w:rsidRPr="00834720">
        <w:rPr>
          <w:sz w:val="24"/>
          <w:szCs w:val="24"/>
        </w:rPr>
        <w:t>sarana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penyelesaian</w:t>
      </w:r>
      <w:proofErr w:type="spellEnd"/>
      <w:r w:rsidRPr="00834720">
        <w:rPr>
          <w:sz w:val="24"/>
          <w:szCs w:val="24"/>
        </w:rPr>
        <w:t xml:space="preserve"> </w:t>
      </w:r>
      <w:proofErr w:type="spellStart"/>
      <w:r w:rsidRPr="00834720">
        <w:rPr>
          <w:sz w:val="24"/>
          <w:szCs w:val="24"/>
        </w:rPr>
        <w:t>sehingga</w:t>
      </w:r>
      <w:proofErr w:type="spellEnd"/>
      <w:r w:rsidRPr="00834720">
        <w:rPr>
          <w:sz w:val="24"/>
          <w:szCs w:val="24"/>
        </w:rPr>
        <w:t xml:space="preserve"> </w:t>
      </w:r>
      <w:proofErr w:type="spellStart"/>
      <w:r w:rsidRPr="00834720">
        <w:rPr>
          <w:sz w:val="24"/>
          <w:szCs w:val="24"/>
        </w:rPr>
        <w:t>akan</w:t>
      </w:r>
      <w:proofErr w:type="spellEnd"/>
      <w:r w:rsidRPr="00834720">
        <w:rPr>
          <w:sz w:val="24"/>
          <w:szCs w:val="24"/>
        </w:rPr>
        <w:t xml:space="preserve"> </w:t>
      </w:r>
      <w:proofErr w:type="spellStart"/>
      <w:r w:rsidRPr="00834720">
        <w:rPr>
          <w:sz w:val="24"/>
          <w:szCs w:val="24"/>
        </w:rPr>
        <w:t>menimbulkan</w:t>
      </w:r>
      <w:proofErr w:type="spellEnd"/>
      <w:r w:rsidRPr="00834720">
        <w:rPr>
          <w:sz w:val="24"/>
          <w:szCs w:val="24"/>
        </w:rPr>
        <w:t xml:space="preserve"> </w:t>
      </w:r>
      <w:proofErr w:type="spellStart"/>
      <w:r w:rsidRPr="00834720">
        <w:rPr>
          <w:sz w:val="24"/>
          <w:szCs w:val="24"/>
        </w:rPr>
        <w:t>masalah</w:t>
      </w:r>
      <w:proofErr w:type="spellEnd"/>
      <w:r w:rsidRPr="00834720">
        <w:rPr>
          <w:sz w:val="24"/>
          <w:szCs w:val="24"/>
        </w:rPr>
        <w:t xml:space="preserve">, </w:t>
      </w:r>
      <w:proofErr w:type="spellStart"/>
      <w:r w:rsidRPr="00834720">
        <w:rPr>
          <w:sz w:val="24"/>
          <w:szCs w:val="24"/>
        </w:rPr>
        <w:t>misalnya</w:t>
      </w:r>
      <w:proofErr w:type="spellEnd"/>
      <w:r w:rsidRPr="00834720">
        <w:rPr>
          <w:sz w:val="24"/>
          <w:szCs w:val="24"/>
        </w:rPr>
        <w:t xml:space="preserve"> </w:t>
      </w:r>
      <w:proofErr w:type="spellStart"/>
      <w:r w:rsidRPr="00834720">
        <w:rPr>
          <w:sz w:val="24"/>
          <w:szCs w:val="24"/>
        </w:rPr>
        <w:t>pemilikan</w:t>
      </w:r>
      <w:proofErr w:type="spellEnd"/>
      <w:r w:rsidRPr="00834720">
        <w:rPr>
          <w:sz w:val="24"/>
          <w:szCs w:val="24"/>
        </w:rPr>
        <w:t xml:space="preserve"> dana dan </w:t>
      </w:r>
      <w:proofErr w:type="spellStart"/>
      <w:r w:rsidRPr="00834720">
        <w:rPr>
          <w:sz w:val="24"/>
          <w:szCs w:val="24"/>
        </w:rPr>
        <w:t>fasilitas</w:t>
      </w:r>
      <w:proofErr w:type="spellEnd"/>
      <w:r w:rsidRPr="00834720">
        <w:rPr>
          <w:sz w:val="24"/>
          <w:szCs w:val="24"/>
        </w:rPr>
        <w:t xml:space="preserve"> Pendidikan </w:t>
      </w:r>
      <w:proofErr w:type="spellStart"/>
      <w:r w:rsidRPr="00834720">
        <w:rPr>
          <w:sz w:val="24"/>
          <w:szCs w:val="24"/>
        </w:rPr>
        <w:t>untuk</w:t>
      </w:r>
      <w:proofErr w:type="spellEnd"/>
      <w:r w:rsidRPr="00834720">
        <w:rPr>
          <w:sz w:val="24"/>
          <w:szCs w:val="24"/>
        </w:rPr>
        <w:t xml:space="preserve"> </w:t>
      </w:r>
      <w:proofErr w:type="spellStart"/>
      <w:r w:rsidRPr="00834720">
        <w:rPr>
          <w:sz w:val="24"/>
          <w:szCs w:val="24"/>
        </w:rPr>
        <w:t>memaksakan</w:t>
      </w:r>
      <w:proofErr w:type="spellEnd"/>
      <w:r w:rsidRPr="00834720">
        <w:rPr>
          <w:sz w:val="24"/>
          <w:szCs w:val="24"/>
        </w:rPr>
        <w:t xml:space="preserve"> </w:t>
      </w:r>
      <w:proofErr w:type="spellStart"/>
      <w:r w:rsidRPr="00834720">
        <w:rPr>
          <w:sz w:val="24"/>
          <w:szCs w:val="24"/>
        </w:rPr>
        <w:t>kehendaknya</w:t>
      </w:r>
      <w:proofErr w:type="spellEnd"/>
      <w:r w:rsidRPr="00834720">
        <w:rPr>
          <w:sz w:val="24"/>
          <w:szCs w:val="24"/>
        </w:rPr>
        <w:t xml:space="preserve"> pada murid yang </w:t>
      </w:r>
      <w:proofErr w:type="spellStart"/>
      <w:r w:rsidRPr="00834720">
        <w:rPr>
          <w:sz w:val="24"/>
          <w:szCs w:val="24"/>
        </w:rPr>
        <w:t>belajar</w:t>
      </w:r>
      <w:proofErr w:type="spellEnd"/>
      <w:r w:rsidRPr="00834720">
        <w:rPr>
          <w:sz w:val="24"/>
          <w:szCs w:val="24"/>
        </w:rPr>
        <w:t xml:space="preserve">, v) </w:t>
      </w:r>
      <w:proofErr w:type="spellStart"/>
      <w:r w:rsidRPr="00834720">
        <w:rPr>
          <w:sz w:val="24"/>
          <w:szCs w:val="24"/>
        </w:rPr>
        <w:t>pergeseran</w:t>
      </w:r>
      <w:proofErr w:type="spellEnd"/>
      <w:r w:rsidRPr="00834720">
        <w:rPr>
          <w:sz w:val="24"/>
          <w:szCs w:val="24"/>
        </w:rPr>
        <w:t xml:space="preserve"> tata </w:t>
      </w:r>
      <w:proofErr w:type="spellStart"/>
      <w:r w:rsidRPr="00834720">
        <w:rPr>
          <w:sz w:val="24"/>
          <w:szCs w:val="24"/>
        </w:rPr>
        <w:t>cara</w:t>
      </w:r>
      <w:proofErr w:type="spellEnd"/>
      <w:r w:rsidRPr="00834720">
        <w:rPr>
          <w:sz w:val="24"/>
          <w:szCs w:val="24"/>
        </w:rPr>
        <w:t xml:space="preserve"> </w:t>
      </w:r>
      <w:proofErr w:type="spellStart"/>
      <w:r w:rsidRPr="00834720">
        <w:rPr>
          <w:sz w:val="24"/>
          <w:szCs w:val="24"/>
        </w:rPr>
        <w:t>kehidupan</w:t>
      </w:r>
      <w:proofErr w:type="spellEnd"/>
      <w:r w:rsidRPr="00834720">
        <w:rPr>
          <w:sz w:val="24"/>
          <w:szCs w:val="24"/>
        </w:rPr>
        <w:t xml:space="preserve"> yang </w:t>
      </w:r>
      <w:proofErr w:type="spellStart"/>
      <w:r w:rsidRPr="00834720">
        <w:rPr>
          <w:sz w:val="24"/>
          <w:szCs w:val="24"/>
        </w:rPr>
        <w:t>dasar</w:t>
      </w:r>
      <w:proofErr w:type="spellEnd"/>
      <w:r w:rsidRPr="00834720">
        <w:rPr>
          <w:sz w:val="24"/>
          <w:szCs w:val="24"/>
        </w:rPr>
        <w:t xml:space="preserve"> </w:t>
      </w:r>
      <w:proofErr w:type="spellStart"/>
      <w:r w:rsidRPr="00834720">
        <w:rPr>
          <w:sz w:val="24"/>
          <w:szCs w:val="24"/>
        </w:rPr>
        <w:t>kekeluargaan</w:t>
      </w:r>
      <w:proofErr w:type="spellEnd"/>
      <w:r w:rsidRPr="00834720">
        <w:rPr>
          <w:sz w:val="24"/>
          <w:szCs w:val="24"/>
        </w:rPr>
        <w:t xml:space="preserve"> </w:t>
      </w:r>
      <w:proofErr w:type="spellStart"/>
      <w:r w:rsidRPr="00834720">
        <w:rPr>
          <w:sz w:val="24"/>
          <w:szCs w:val="24"/>
        </w:rPr>
        <w:t>atau</w:t>
      </w:r>
      <w:proofErr w:type="spellEnd"/>
      <w:r w:rsidRPr="00834720">
        <w:rPr>
          <w:sz w:val="24"/>
          <w:szCs w:val="24"/>
        </w:rPr>
        <w:t xml:space="preserve"> gotong royong </w:t>
      </w:r>
      <w:proofErr w:type="spellStart"/>
      <w:r w:rsidRPr="00834720">
        <w:rPr>
          <w:sz w:val="24"/>
          <w:szCs w:val="24"/>
        </w:rPr>
        <w:t>ke</w:t>
      </w:r>
      <w:proofErr w:type="spellEnd"/>
      <w:r w:rsidRPr="00834720">
        <w:rPr>
          <w:sz w:val="24"/>
          <w:szCs w:val="24"/>
        </w:rPr>
        <w:t xml:space="preserve"> </w:t>
      </w:r>
      <w:proofErr w:type="spellStart"/>
      <w:r w:rsidRPr="00834720">
        <w:rPr>
          <w:sz w:val="24"/>
          <w:szCs w:val="24"/>
        </w:rPr>
        <w:t>arah</w:t>
      </w:r>
      <w:proofErr w:type="spellEnd"/>
      <w:r w:rsidRPr="00834720">
        <w:rPr>
          <w:sz w:val="24"/>
          <w:szCs w:val="24"/>
        </w:rPr>
        <w:t xml:space="preserve"> </w:t>
      </w:r>
      <w:proofErr w:type="spellStart"/>
      <w:r w:rsidRPr="00834720">
        <w:rPr>
          <w:sz w:val="24"/>
          <w:szCs w:val="24"/>
        </w:rPr>
        <w:t>kehidupan</w:t>
      </w:r>
      <w:proofErr w:type="spellEnd"/>
      <w:r w:rsidRPr="00834720">
        <w:rPr>
          <w:sz w:val="24"/>
          <w:szCs w:val="24"/>
        </w:rPr>
        <w:t xml:space="preserve"> </w:t>
      </w:r>
      <w:proofErr w:type="spellStart"/>
      <w:r w:rsidRPr="00834720">
        <w:rPr>
          <w:sz w:val="24"/>
          <w:szCs w:val="24"/>
        </w:rPr>
        <w:t>individualistis</w:t>
      </w:r>
      <w:proofErr w:type="spellEnd"/>
      <w:r w:rsidRPr="00834720">
        <w:rPr>
          <w:sz w:val="24"/>
          <w:szCs w:val="24"/>
        </w:rPr>
        <w:t xml:space="preserve"> </w:t>
      </w:r>
      <w:r w:rsidRPr="00834720">
        <w:rPr>
          <w:sz w:val="24"/>
          <w:szCs w:val="24"/>
        </w:rPr>
        <w:fldChar w:fldCharType="begin"/>
      </w:r>
      <w:r w:rsidRPr="00834720">
        <w:rPr>
          <w:sz w:val="24"/>
          <w:szCs w:val="24"/>
        </w:rPr>
        <w:instrText>ADDIN CSL_CITATION {"citationItems":[{"id":"ITEM-1","itemData":{"author":[{"dropping-particle":"","family":"Wirman","given":"","non-dropping-particle":"","parse-names":false,"suffix":""}],"id":"ITEM-1","issued":{"date-parts":[["2018"]]},"publisher-place":"Jakarta","title":"Peran Tokoh Agama Mencegah Konflik","type":"report"},"uris":["http://www.mendeley.com/documents/?uuid=a639c5c9-bea1-4f83-ba33-c1750fa0b37d"]}],"mendeley":{"formattedCitation":"(Wirman, 2018)","plainTextFormattedCitation":"(Wirman, 2018)","previouslyFormattedCitation":"(Wirman, 2018)"},"properties":{"noteIndex":0},"schema":"https://github.com/citation-style-language/schema/raw/master/csl-citation.json"}</w:instrText>
      </w:r>
      <w:r w:rsidRPr="00834720">
        <w:rPr>
          <w:sz w:val="24"/>
          <w:szCs w:val="24"/>
        </w:rPr>
        <w:fldChar w:fldCharType="separate"/>
      </w:r>
      <w:r w:rsidRPr="00834720">
        <w:rPr>
          <w:sz w:val="24"/>
          <w:szCs w:val="24"/>
        </w:rPr>
        <w:t>(Wirman, 2018)</w:t>
      </w:r>
      <w:r w:rsidRPr="00834720">
        <w:rPr>
          <w:sz w:val="24"/>
          <w:szCs w:val="24"/>
        </w:rPr>
        <w:fldChar w:fldCharType="end"/>
      </w:r>
      <w:r w:rsidRPr="00834720">
        <w:rPr>
          <w:sz w:val="24"/>
          <w:szCs w:val="24"/>
        </w:rPr>
        <w:t>.</w:t>
      </w:r>
    </w:p>
    <w:p w14:paraId="721A4184" w14:textId="0ACA4C79" w:rsidR="00B33D90" w:rsidRDefault="00834720" w:rsidP="00B33D90">
      <w:pPr>
        <w:spacing w:line="480" w:lineRule="auto"/>
        <w:ind w:firstLine="720"/>
        <w:jc w:val="both"/>
        <w:rPr>
          <w:sz w:val="24"/>
          <w:szCs w:val="24"/>
        </w:rPr>
      </w:pPr>
      <w:proofErr w:type="spellStart"/>
      <w:r w:rsidRPr="00834720">
        <w:rPr>
          <w:sz w:val="24"/>
          <w:szCs w:val="24"/>
        </w:rPr>
        <w:t>Berdasarkan</w:t>
      </w:r>
      <w:proofErr w:type="spellEnd"/>
      <w:r w:rsidRPr="00834720">
        <w:rPr>
          <w:sz w:val="24"/>
          <w:szCs w:val="24"/>
        </w:rPr>
        <w:t xml:space="preserve"> </w:t>
      </w:r>
      <w:proofErr w:type="spellStart"/>
      <w:r w:rsidRPr="00834720">
        <w:rPr>
          <w:sz w:val="24"/>
          <w:szCs w:val="24"/>
        </w:rPr>
        <w:t>kepada</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di </w:t>
      </w:r>
      <w:proofErr w:type="spellStart"/>
      <w:r w:rsidRPr="00834720">
        <w:rPr>
          <w:sz w:val="24"/>
          <w:szCs w:val="24"/>
        </w:rPr>
        <w:t>atas</w:t>
      </w:r>
      <w:proofErr w:type="spellEnd"/>
      <w:r w:rsidRPr="00834720">
        <w:rPr>
          <w:sz w:val="24"/>
          <w:szCs w:val="24"/>
        </w:rPr>
        <w:t xml:space="preserve"> </w:t>
      </w:r>
      <w:proofErr w:type="spellStart"/>
      <w:r w:rsidRPr="00834720">
        <w:rPr>
          <w:sz w:val="24"/>
          <w:szCs w:val="24"/>
        </w:rPr>
        <w:t>serta</w:t>
      </w:r>
      <w:proofErr w:type="spellEnd"/>
      <w:r w:rsidRPr="00834720">
        <w:rPr>
          <w:sz w:val="24"/>
          <w:szCs w:val="24"/>
        </w:rPr>
        <w:t xml:space="preserve"> </w:t>
      </w:r>
      <w:proofErr w:type="spellStart"/>
      <w:r w:rsidRPr="00834720">
        <w:rPr>
          <w:sz w:val="24"/>
          <w:szCs w:val="24"/>
        </w:rPr>
        <w:t>penguatan</w:t>
      </w:r>
      <w:proofErr w:type="spellEnd"/>
      <w:r w:rsidRPr="00834720">
        <w:rPr>
          <w:sz w:val="24"/>
          <w:szCs w:val="24"/>
        </w:rPr>
        <w:t xml:space="preserve"> </w:t>
      </w:r>
      <w:proofErr w:type="spellStart"/>
      <w:r w:rsidRPr="00834720">
        <w:rPr>
          <w:sz w:val="24"/>
          <w:szCs w:val="24"/>
        </w:rPr>
        <w:t>dari</w:t>
      </w:r>
      <w:proofErr w:type="spellEnd"/>
      <w:r w:rsidRPr="00834720">
        <w:rPr>
          <w:sz w:val="24"/>
          <w:szCs w:val="24"/>
        </w:rPr>
        <w:t xml:space="preserve"> </w:t>
      </w:r>
      <w:proofErr w:type="spellStart"/>
      <w:r w:rsidRPr="00834720">
        <w:rPr>
          <w:sz w:val="24"/>
          <w:szCs w:val="24"/>
        </w:rPr>
        <w:t>pendapat-pendapat</w:t>
      </w:r>
      <w:proofErr w:type="spellEnd"/>
      <w:r w:rsidRPr="00834720">
        <w:rPr>
          <w:sz w:val="24"/>
          <w:szCs w:val="24"/>
        </w:rPr>
        <w:t xml:space="preserve"> </w:t>
      </w:r>
      <w:proofErr w:type="spellStart"/>
      <w:r w:rsidRPr="00834720">
        <w:rPr>
          <w:sz w:val="24"/>
          <w:szCs w:val="24"/>
        </w:rPr>
        <w:t>peneliti</w:t>
      </w:r>
      <w:proofErr w:type="spellEnd"/>
      <w:r w:rsidRPr="00834720">
        <w:rPr>
          <w:sz w:val="24"/>
          <w:szCs w:val="24"/>
        </w:rPr>
        <w:t xml:space="preserve"> </w:t>
      </w:r>
      <w:proofErr w:type="spellStart"/>
      <w:r w:rsidRPr="00834720">
        <w:rPr>
          <w:sz w:val="24"/>
          <w:szCs w:val="24"/>
        </w:rPr>
        <w:t>terdahulu</w:t>
      </w:r>
      <w:proofErr w:type="spellEnd"/>
      <w:r w:rsidRPr="00834720">
        <w:rPr>
          <w:sz w:val="24"/>
          <w:szCs w:val="24"/>
        </w:rPr>
        <w:t xml:space="preserve">, </w:t>
      </w:r>
      <w:proofErr w:type="spellStart"/>
      <w:r w:rsidRPr="00834720">
        <w:rPr>
          <w:sz w:val="24"/>
          <w:szCs w:val="24"/>
        </w:rPr>
        <w:t>maka</w:t>
      </w:r>
      <w:proofErr w:type="spellEnd"/>
      <w:r w:rsidRPr="00834720">
        <w:rPr>
          <w:sz w:val="24"/>
          <w:szCs w:val="24"/>
        </w:rPr>
        <w:t xml:space="preserve"> </w:t>
      </w:r>
      <w:proofErr w:type="spellStart"/>
      <w:r w:rsidRPr="00834720">
        <w:rPr>
          <w:sz w:val="24"/>
          <w:szCs w:val="24"/>
        </w:rPr>
        <w:t>semakin</w:t>
      </w:r>
      <w:proofErr w:type="spellEnd"/>
      <w:r w:rsidRPr="00834720">
        <w:rPr>
          <w:sz w:val="24"/>
          <w:szCs w:val="24"/>
        </w:rPr>
        <w:t xml:space="preserve"> </w:t>
      </w:r>
      <w:proofErr w:type="spellStart"/>
      <w:r w:rsidRPr="00834720">
        <w:rPr>
          <w:sz w:val="24"/>
          <w:szCs w:val="24"/>
        </w:rPr>
        <w:t>jelas</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agama </w:t>
      </w:r>
      <w:proofErr w:type="spellStart"/>
      <w:r w:rsidRPr="00834720">
        <w:rPr>
          <w:sz w:val="24"/>
          <w:szCs w:val="24"/>
        </w:rPr>
        <w:t>adalah</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yang </w:t>
      </w:r>
      <w:proofErr w:type="spellStart"/>
      <w:r w:rsidRPr="00834720">
        <w:rPr>
          <w:sz w:val="24"/>
          <w:szCs w:val="24"/>
        </w:rPr>
        <w:t>berkontribusi</w:t>
      </w:r>
      <w:proofErr w:type="spellEnd"/>
      <w:r w:rsidRPr="00834720">
        <w:rPr>
          <w:sz w:val="24"/>
          <w:szCs w:val="24"/>
        </w:rPr>
        <w:t xml:space="preserve"> </w:t>
      </w:r>
      <w:proofErr w:type="spellStart"/>
      <w:r w:rsidRPr="00834720">
        <w:rPr>
          <w:sz w:val="24"/>
          <w:szCs w:val="24"/>
        </w:rPr>
        <w:t>pertama</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membangun</w:t>
      </w:r>
      <w:proofErr w:type="spellEnd"/>
      <w:r w:rsidRPr="00834720">
        <w:rPr>
          <w:sz w:val="24"/>
          <w:szCs w:val="24"/>
        </w:rPr>
        <w:t xml:space="preserve"> </w:t>
      </w:r>
      <w:proofErr w:type="spellStart"/>
      <w:r w:rsidRPr="00834720">
        <w:rPr>
          <w:sz w:val="24"/>
          <w:szCs w:val="24"/>
        </w:rPr>
        <w:t>hubungan</w:t>
      </w:r>
      <w:proofErr w:type="spellEnd"/>
      <w:r w:rsidRPr="00834720">
        <w:rPr>
          <w:sz w:val="24"/>
          <w:szCs w:val="24"/>
        </w:rPr>
        <w:t xml:space="preserve"> </w:t>
      </w:r>
      <w:proofErr w:type="spellStart"/>
      <w:r w:rsidRPr="00834720">
        <w:rPr>
          <w:sz w:val="24"/>
          <w:szCs w:val="24"/>
        </w:rPr>
        <w:t>baik</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merekalah</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yang </w:t>
      </w:r>
      <w:proofErr w:type="spellStart"/>
      <w:r w:rsidRPr="00834720">
        <w:rPr>
          <w:sz w:val="24"/>
          <w:szCs w:val="24"/>
        </w:rPr>
        <w:t>menjadi</w:t>
      </w:r>
      <w:proofErr w:type="spellEnd"/>
      <w:r w:rsidRPr="00834720">
        <w:rPr>
          <w:sz w:val="24"/>
          <w:szCs w:val="24"/>
        </w:rPr>
        <w:t xml:space="preserve"> </w:t>
      </w:r>
      <w:proofErr w:type="spellStart"/>
      <w:r w:rsidRPr="00834720">
        <w:rPr>
          <w:sz w:val="24"/>
          <w:szCs w:val="24"/>
        </w:rPr>
        <w:lastRenderedPageBreak/>
        <w:t>pelopor</w:t>
      </w:r>
      <w:proofErr w:type="spellEnd"/>
      <w:r w:rsidRPr="00834720">
        <w:rPr>
          <w:sz w:val="24"/>
          <w:szCs w:val="24"/>
        </w:rPr>
        <w:t xml:space="preserve"> dan </w:t>
      </w:r>
      <w:proofErr w:type="spellStart"/>
      <w:r w:rsidRPr="00834720">
        <w:rPr>
          <w:sz w:val="24"/>
          <w:szCs w:val="24"/>
        </w:rPr>
        <w:t>pencegah</w:t>
      </w:r>
      <w:proofErr w:type="spellEnd"/>
      <w:r w:rsidRPr="00834720">
        <w:rPr>
          <w:sz w:val="24"/>
          <w:szCs w:val="24"/>
        </w:rPr>
        <w:t xml:space="preserve"> </w:t>
      </w:r>
      <w:proofErr w:type="spellStart"/>
      <w:r w:rsidRPr="00834720">
        <w:rPr>
          <w:sz w:val="24"/>
          <w:szCs w:val="24"/>
        </w:rPr>
        <w:t>terjadinya</w:t>
      </w:r>
      <w:proofErr w:type="spellEnd"/>
      <w:r w:rsidRPr="00834720">
        <w:rPr>
          <w:sz w:val="24"/>
          <w:szCs w:val="24"/>
        </w:rPr>
        <w:t xml:space="preserve"> </w:t>
      </w:r>
      <w:proofErr w:type="spellStart"/>
      <w:r w:rsidRPr="00834720">
        <w:rPr>
          <w:sz w:val="24"/>
          <w:szCs w:val="24"/>
        </w:rPr>
        <w:t>konflik</w:t>
      </w:r>
      <w:proofErr w:type="spellEnd"/>
      <w:r w:rsidRPr="00834720">
        <w:rPr>
          <w:sz w:val="24"/>
          <w:szCs w:val="24"/>
        </w:rPr>
        <w:t xml:space="preserve"> </w:t>
      </w:r>
      <w:proofErr w:type="spellStart"/>
      <w:r w:rsidRPr="00834720">
        <w:rPr>
          <w:sz w:val="24"/>
          <w:szCs w:val="24"/>
        </w:rPr>
        <w:t>antarumat</w:t>
      </w:r>
      <w:proofErr w:type="spellEnd"/>
      <w:r w:rsidRPr="00834720">
        <w:rPr>
          <w:sz w:val="24"/>
          <w:szCs w:val="24"/>
        </w:rPr>
        <w:t xml:space="preserve"> </w:t>
      </w:r>
      <w:proofErr w:type="spellStart"/>
      <w:r w:rsidRPr="00834720">
        <w:rPr>
          <w:sz w:val="24"/>
          <w:szCs w:val="24"/>
        </w:rPr>
        <w:t>beragama</w:t>
      </w:r>
      <w:proofErr w:type="spellEnd"/>
      <w:r w:rsidRPr="00834720">
        <w:rPr>
          <w:sz w:val="24"/>
          <w:szCs w:val="24"/>
        </w:rPr>
        <w:t xml:space="preserve"> di </w:t>
      </w:r>
      <w:proofErr w:type="spellStart"/>
      <w:r w:rsidRPr="00834720">
        <w:rPr>
          <w:sz w:val="24"/>
          <w:szCs w:val="24"/>
        </w:rPr>
        <w:t>tengah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menetapkan</w:t>
      </w:r>
      <w:proofErr w:type="spellEnd"/>
      <w:r w:rsidRPr="00834720">
        <w:rPr>
          <w:sz w:val="24"/>
          <w:szCs w:val="24"/>
        </w:rPr>
        <w:t xml:space="preserve"> </w:t>
      </w:r>
      <w:proofErr w:type="spellStart"/>
      <w:r w:rsidRPr="00834720">
        <w:rPr>
          <w:sz w:val="24"/>
          <w:szCs w:val="24"/>
        </w:rPr>
        <w:t>peran</w:t>
      </w:r>
      <w:proofErr w:type="spellEnd"/>
      <w:r w:rsidRPr="00834720">
        <w:rPr>
          <w:sz w:val="24"/>
          <w:szCs w:val="24"/>
        </w:rPr>
        <w:t xml:space="preserve"> </w:t>
      </w:r>
      <w:proofErr w:type="spellStart"/>
      <w:r w:rsidRPr="00834720">
        <w:rPr>
          <w:sz w:val="24"/>
          <w:szCs w:val="24"/>
        </w:rPr>
        <w:t>mereka</w:t>
      </w:r>
      <w:proofErr w:type="spellEnd"/>
      <w:r w:rsidRPr="00834720">
        <w:rPr>
          <w:sz w:val="24"/>
          <w:szCs w:val="24"/>
        </w:rPr>
        <w:t xml:space="preserve"> pada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penelitian</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roofErr w:type="spellStart"/>
      <w:r w:rsidRPr="00834720">
        <w:rPr>
          <w:sz w:val="24"/>
          <w:szCs w:val="24"/>
        </w:rPr>
        <w:t>tentu</w:t>
      </w:r>
      <w:proofErr w:type="spellEnd"/>
      <w:r w:rsidRPr="00834720">
        <w:rPr>
          <w:sz w:val="24"/>
          <w:szCs w:val="24"/>
        </w:rPr>
        <w:t xml:space="preserve"> </w:t>
      </w:r>
      <w:proofErr w:type="spellStart"/>
      <w:r w:rsidRPr="00834720">
        <w:rPr>
          <w:sz w:val="24"/>
          <w:szCs w:val="24"/>
        </w:rPr>
        <w:t>telah</w:t>
      </w:r>
      <w:proofErr w:type="spellEnd"/>
      <w:r w:rsidRPr="00834720">
        <w:rPr>
          <w:sz w:val="24"/>
          <w:szCs w:val="24"/>
        </w:rPr>
        <w:t xml:space="preserve"> </w:t>
      </w:r>
      <w:proofErr w:type="spellStart"/>
      <w:r w:rsidRPr="00834720">
        <w:rPr>
          <w:sz w:val="24"/>
          <w:szCs w:val="24"/>
        </w:rPr>
        <w:t>melalui</w:t>
      </w:r>
      <w:proofErr w:type="spellEnd"/>
      <w:r w:rsidRPr="00834720">
        <w:rPr>
          <w:sz w:val="24"/>
          <w:szCs w:val="24"/>
        </w:rPr>
        <w:t xml:space="preserve"> </w:t>
      </w:r>
      <w:proofErr w:type="spellStart"/>
      <w:r w:rsidRPr="00834720">
        <w:rPr>
          <w:sz w:val="24"/>
          <w:szCs w:val="24"/>
        </w:rPr>
        <w:t>pertimbangan</w:t>
      </w:r>
      <w:proofErr w:type="spellEnd"/>
      <w:r w:rsidRPr="00834720">
        <w:rPr>
          <w:sz w:val="24"/>
          <w:szCs w:val="24"/>
        </w:rPr>
        <w:t xml:space="preserve"> yang </w:t>
      </w:r>
      <w:proofErr w:type="spellStart"/>
      <w:r w:rsidRPr="00834720">
        <w:rPr>
          <w:sz w:val="24"/>
          <w:szCs w:val="24"/>
        </w:rPr>
        <w:t>jelas</w:t>
      </w:r>
      <w:proofErr w:type="spellEnd"/>
      <w:r w:rsidRPr="00834720">
        <w:rPr>
          <w:sz w:val="24"/>
          <w:szCs w:val="24"/>
        </w:rPr>
        <w:t xml:space="preserve">, salah </w:t>
      </w:r>
      <w:proofErr w:type="spellStart"/>
      <w:r w:rsidRPr="00834720">
        <w:rPr>
          <w:sz w:val="24"/>
          <w:szCs w:val="24"/>
        </w:rPr>
        <w:t>satu</w:t>
      </w:r>
      <w:proofErr w:type="spellEnd"/>
      <w:r w:rsidRPr="00834720">
        <w:rPr>
          <w:sz w:val="24"/>
          <w:szCs w:val="24"/>
        </w:rPr>
        <w:t xml:space="preserve"> </w:t>
      </w:r>
      <w:proofErr w:type="spellStart"/>
      <w:r w:rsidRPr="00834720">
        <w:rPr>
          <w:sz w:val="24"/>
          <w:szCs w:val="24"/>
        </w:rPr>
        <w:t>diantaranya</w:t>
      </w:r>
      <w:proofErr w:type="spellEnd"/>
      <w:r w:rsidRPr="00834720">
        <w:rPr>
          <w:sz w:val="24"/>
          <w:szCs w:val="24"/>
        </w:rPr>
        <w:t xml:space="preserve"> </w:t>
      </w:r>
      <w:proofErr w:type="spellStart"/>
      <w:r w:rsidRPr="00834720">
        <w:rPr>
          <w:sz w:val="24"/>
          <w:szCs w:val="24"/>
        </w:rPr>
        <w:t>hasil</w:t>
      </w:r>
      <w:proofErr w:type="spellEnd"/>
      <w:r w:rsidRPr="00834720">
        <w:rPr>
          <w:sz w:val="24"/>
          <w:szCs w:val="24"/>
        </w:rPr>
        <w:t xml:space="preserve"> </w:t>
      </w:r>
      <w:proofErr w:type="spellStart"/>
      <w:r w:rsidRPr="00834720">
        <w:rPr>
          <w:sz w:val="24"/>
          <w:szCs w:val="24"/>
        </w:rPr>
        <w:t>wawancara</w:t>
      </w:r>
      <w:proofErr w:type="spellEnd"/>
      <w:r w:rsidRPr="00834720">
        <w:rPr>
          <w:sz w:val="24"/>
          <w:szCs w:val="24"/>
        </w:rPr>
        <w:t xml:space="preserve"> </w:t>
      </w:r>
      <w:proofErr w:type="spellStart"/>
      <w:r w:rsidRPr="00834720">
        <w:rPr>
          <w:sz w:val="24"/>
          <w:szCs w:val="24"/>
        </w:rPr>
        <w:t>penulis</w:t>
      </w:r>
      <w:proofErr w:type="spellEnd"/>
      <w:r w:rsidRPr="00834720">
        <w:rPr>
          <w:sz w:val="24"/>
          <w:szCs w:val="24"/>
        </w:rPr>
        <w:t xml:space="preserve"> </w:t>
      </w:r>
      <w:proofErr w:type="spellStart"/>
      <w:r w:rsidRPr="00834720">
        <w:rPr>
          <w:sz w:val="24"/>
          <w:szCs w:val="24"/>
        </w:rPr>
        <w:t>dengan</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seluruh</w:t>
      </w:r>
      <w:proofErr w:type="spellEnd"/>
      <w:r w:rsidRPr="00834720">
        <w:rPr>
          <w:sz w:val="24"/>
          <w:szCs w:val="24"/>
        </w:rPr>
        <w:t xml:space="preserve"> </w:t>
      </w:r>
      <w:proofErr w:type="spellStart"/>
      <w:r w:rsidRPr="00834720">
        <w:rPr>
          <w:sz w:val="24"/>
          <w:szCs w:val="24"/>
        </w:rPr>
        <w:t>informan</w:t>
      </w:r>
      <w:proofErr w:type="spellEnd"/>
      <w:r w:rsidRPr="00834720">
        <w:rPr>
          <w:sz w:val="24"/>
          <w:szCs w:val="24"/>
        </w:rPr>
        <w:t xml:space="preserve"> </w:t>
      </w:r>
      <w:proofErr w:type="spellStart"/>
      <w:r w:rsidRPr="00834720">
        <w:rPr>
          <w:sz w:val="24"/>
          <w:szCs w:val="24"/>
        </w:rPr>
        <w:t>sepakat</w:t>
      </w:r>
      <w:proofErr w:type="spellEnd"/>
      <w:r w:rsidRPr="00834720">
        <w:rPr>
          <w:sz w:val="24"/>
          <w:szCs w:val="24"/>
        </w:rPr>
        <w:t xml:space="preserve"> </w:t>
      </w:r>
      <w:proofErr w:type="spellStart"/>
      <w:r w:rsidRPr="00834720">
        <w:rPr>
          <w:sz w:val="24"/>
          <w:szCs w:val="24"/>
        </w:rPr>
        <w:t>bahwa</w:t>
      </w:r>
      <w:proofErr w:type="spellEnd"/>
      <w:r w:rsidRPr="00834720">
        <w:rPr>
          <w:sz w:val="24"/>
          <w:szCs w:val="24"/>
        </w:rPr>
        <w:t xml:space="preserve"> </w:t>
      </w:r>
      <w:proofErr w:type="spellStart"/>
      <w:r w:rsidRPr="00834720">
        <w:rPr>
          <w:sz w:val="24"/>
          <w:szCs w:val="24"/>
        </w:rPr>
        <w:t>pihak</w:t>
      </w:r>
      <w:proofErr w:type="spellEnd"/>
      <w:r w:rsidRPr="00834720">
        <w:rPr>
          <w:sz w:val="24"/>
          <w:szCs w:val="24"/>
        </w:rPr>
        <w:t xml:space="preserve"> </w:t>
      </w:r>
      <w:proofErr w:type="spellStart"/>
      <w:r w:rsidRPr="00834720">
        <w:rPr>
          <w:sz w:val="24"/>
          <w:szCs w:val="24"/>
        </w:rPr>
        <w:t>tokoh</w:t>
      </w:r>
      <w:proofErr w:type="spellEnd"/>
      <w:r w:rsidRPr="00834720">
        <w:rPr>
          <w:sz w:val="24"/>
          <w:szCs w:val="24"/>
        </w:rPr>
        <w:t xml:space="preserve"> </w:t>
      </w:r>
      <w:proofErr w:type="spellStart"/>
      <w:r w:rsidRPr="00834720">
        <w:rPr>
          <w:sz w:val="24"/>
          <w:szCs w:val="24"/>
        </w:rPr>
        <w:t>masyarakat</w:t>
      </w:r>
      <w:proofErr w:type="spellEnd"/>
      <w:r w:rsidRPr="00834720">
        <w:rPr>
          <w:sz w:val="24"/>
          <w:szCs w:val="24"/>
        </w:rPr>
        <w:t xml:space="preserve"> dan </w:t>
      </w:r>
      <w:proofErr w:type="spellStart"/>
      <w:r w:rsidRPr="00834720">
        <w:rPr>
          <w:sz w:val="24"/>
          <w:szCs w:val="24"/>
        </w:rPr>
        <w:t>tokoh</w:t>
      </w:r>
      <w:proofErr w:type="spellEnd"/>
      <w:r w:rsidRPr="00834720">
        <w:rPr>
          <w:sz w:val="24"/>
          <w:szCs w:val="24"/>
        </w:rPr>
        <w:t xml:space="preserve"> agama </w:t>
      </w:r>
      <w:proofErr w:type="spellStart"/>
      <w:r w:rsidRPr="00834720">
        <w:rPr>
          <w:sz w:val="24"/>
          <w:szCs w:val="24"/>
        </w:rPr>
        <w:t>merupakan</w:t>
      </w:r>
      <w:proofErr w:type="spellEnd"/>
      <w:r w:rsidRPr="00834720">
        <w:rPr>
          <w:sz w:val="24"/>
          <w:szCs w:val="24"/>
        </w:rPr>
        <w:t xml:space="preserve"> </w:t>
      </w:r>
      <w:proofErr w:type="spellStart"/>
      <w:r w:rsidRPr="00834720">
        <w:rPr>
          <w:sz w:val="24"/>
          <w:szCs w:val="24"/>
        </w:rPr>
        <w:t>jawaban</w:t>
      </w:r>
      <w:proofErr w:type="spellEnd"/>
      <w:r w:rsidRPr="00834720">
        <w:rPr>
          <w:sz w:val="24"/>
          <w:szCs w:val="24"/>
        </w:rPr>
        <w:t xml:space="preserve"> yang paling </w:t>
      </w:r>
      <w:proofErr w:type="spellStart"/>
      <w:r w:rsidRPr="00834720">
        <w:rPr>
          <w:sz w:val="24"/>
          <w:szCs w:val="24"/>
        </w:rPr>
        <w:t>tepat</w:t>
      </w:r>
      <w:proofErr w:type="spellEnd"/>
      <w:r w:rsidRPr="00834720">
        <w:rPr>
          <w:sz w:val="24"/>
          <w:szCs w:val="24"/>
        </w:rPr>
        <w:t xml:space="preserve"> </w:t>
      </w:r>
      <w:proofErr w:type="spellStart"/>
      <w:r w:rsidRPr="00834720">
        <w:rPr>
          <w:sz w:val="24"/>
          <w:szCs w:val="24"/>
        </w:rPr>
        <w:t>dalam</w:t>
      </w:r>
      <w:proofErr w:type="spellEnd"/>
      <w:r w:rsidRPr="00834720">
        <w:rPr>
          <w:sz w:val="24"/>
          <w:szCs w:val="24"/>
        </w:rPr>
        <w:t xml:space="preserve"> </w:t>
      </w:r>
      <w:proofErr w:type="spellStart"/>
      <w:r w:rsidRPr="00834720">
        <w:rPr>
          <w:sz w:val="24"/>
          <w:szCs w:val="24"/>
        </w:rPr>
        <w:t>menjawab</w:t>
      </w:r>
      <w:proofErr w:type="spellEnd"/>
      <w:r w:rsidRPr="00834720">
        <w:rPr>
          <w:sz w:val="24"/>
          <w:szCs w:val="24"/>
        </w:rPr>
        <w:t xml:space="preserve"> </w:t>
      </w:r>
      <w:proofErr w:type="spellStart"/>
      <w:r w:rsidRPr="00834720">
        <w:rPr>
          <w:sz w:val="24"/>
          <w:szCs w:val="24"/>
        </w:rPr>
        <w:t>pertanyaan</w:t>
      </w:r>
      <w:proofErr w:type="spellEnd"/>
      <w:r w:rsidRPr="00834720">
        <w:rPr>
          <w:sz w:val="24"/>
          <w:szCs w:val="24"/>
        </w:rPr>
        <w:t xml:space="preserve"> </w:t>
      </w:r>
      <w:proofErr w:type="spellStart"/>
      <w:r w:rsidRPr="00834720">
        <w:rPr>
          <w:sz w:val="24"/>
          <w:szCs w:val="24"/>
        </w:rPr>
        <w:t>sesuai</w:t>
      </w:r>
      <w:proofErr w:type="spellEnd"/>
      <w:r w:rsidRPr="00834720">
        <w:rPr>
          <w:sz w:val="24"/>
          <w:szCs w:val="24"/>
        </w:rPr>
        <w:t xml:space="preserve"> </w:t>
      </w:r>
      <w:proofErr w:type="spellStart"/>
      <w:r w:rsidRPr="00834720">
        <w:rPr>
          <w:sz w:val="24"/>
          <w:szCs w:val="24"/>
        </w:rPr>
        <w:t>tema</w:t>
      </w:r>
      <w:proofErr w:type="spellEnd"/>
      <w:r w:rsidRPr="00834720">
        <w:rPr>
          <w:sz w:val="24"/>
          <w:szCs w:val="24"/>
        </w:rPr>
        <w:t xml:space="preserve"> pada </w:t>
      </w:r>
      <w:proofErr w:type="spellStart"/>
      <w:r w:rsidRPr="00834720">
        <w:rPr>
          <w:sz w:val="24"/>
          <w:szCs w:val="24"/>
        </w:rPr>
        <w:t>penelitian</w:t>
      </w:r>
      <w:proofErr w:type="spellEnd"/>
      <w:r w:rsidRPr="00834720">
        <w:rPr>
          <w:sz w:val="24"/>
          <w:szCs w:val="24"/>
        </w:rPr>
        <w:t xml:space="preserve"> </w:t>
      </w:r>
      <w:proofErr w:type="spellStart"/>
      <w:r w:rsidRPr="00834720">
        <w:rPr>
          <w:sz w:val="24"/>
          <w:szCs w:val="24"/>
        </w:rPr>
        <w:t>ini</w:t>
      </w:r>
      <w:proofErr w:type="spellEnd"/>
      <w:r w:rsidRPr="00834720">
        <w:rPr>
          <w:sz w:val="24"/>
          <w:szCs w:val="24"/>
        </w:rPr>
        <w:t xml:space="preserve">.  </w:t>
      </w:r>
    </w:p>
    <w:p w14:paraId="0DE480F2" w14:textId="77777777" w:rsidR="00B33D90" w:rsidRDefault="00B33D90" w:rsidP="00B33D90">
      <w:pPr>
        <w:spacing w:line="480" w:lineRule="auto"/>
        <w:ind w:firstLine="720"/>
        <w:jc w:val="both"/>
        <w:rPr>
          <w:sz w:val="24"/>
          <w:szCs w:val="24"/>
        </w:rPr>
      </w:pPr>
    </w:p>
    <w:p w14:paraId="5A4CD7C7" w14:textId="59BF5852" w:rsidR="00834720" w:rsidRDefault="00834720" w:rsidP="00834720">
      <w:pPr>
        <w:spacing w:line="480" w:lineRule="auto"/>
        <w:jc w:val="both"/>
        <w:rPr>
          <w:b/>
          <w:bCs/>
          <w:sz w:val="24"/>
          <w:szCs w:val="24"/>
        </w:rPr>
      </w:pPr>
      <w:r>
        <w:rPr>
          <w:b/>
          <w:bCs/>
          <w:sz w:val="24"/>
          <w:szCs w:val="24"/>
        </w:rPr>
        <w:t>PENUTUP</w:t>
      </w:r>
    </w:p>
    <w:p w14:paraId="1CAC151D" w14:textId="32DF2C45" w:rsidR="00834720" w:rsidRDefault="00834720" w:rsidP="00834720">
      <w:pPr>
        <w:spacing w:line="480" w:lineRule="auto"/>
        <w:jc w:val="both"/>
        <w:rPr>
          <w:b/>
          <w:bCs/>
          <w:sz w:val="24"/>
          <w:szCs w:val="24"/>
        </w:rPr>
      </w:pPr>
      <w:proofErr w:type="spellStart"/>
      <w:r>
        <w:rPr>
          <w:b/>
          <w:bCs/>
          <w:sz w:val="24"/>
          <w:szCs w:val="24"/>
        </w:rPr>
        <w:t>Silmpulan</w:t>
      </w:r>
      <w:proofErr w:type="spellEnd"/>
    </w:p>
    <w:p w14:paraId="308758CC" w14:textId="493778DF" w:rsidR="00834720" w:rsidRDefault="00834720" w:rsidP="00B33D90">
      <w:pPr>
        <w:pStyle w:val="BodyText"/>
        <w:spacing w:line="480" w:lineRule="auto"/>
        <w:ind w:right="98" w:firstLine="565"/>
        <w:jc w:val="both"/>
      </w:pPr>
      <w:r>
        <w:tab/>
      </w:r>
      <w:proofErr w:type="spellStart"/>
      <w:r w:rsidRPr="00834720">
        <w:t>Segala</w:t>
      </w:r>
      <w:proofErr w:type="spellEnd"/>
      <w:r w:rsidRPr="00834720">
        <w:t xml:space="preserve"> </w:t>
      </w:r>
      <w:proofErr w:type="spellStart"/>
      <w:r w:rsidRPr="00834720">
        <w:t>bentuk</w:t>
      </w:r>
      <w:proofErr w:type="spellEnd"/>
      <w:r w:rsidRPr="00834720">
        <w:t xml:space="preserve"> </w:t>
      </w:r>
      <w:proofErr w:type="spellStart"/>
      <w:r w:rsidRPr="00834720">
        <w:t>perbedaan</w:t>
      </w:r>
      <w:proofErr w:type="spellEnd"/>
      <w:r w:rsidRPr="00834720">
        <w:t xml:space="preserve"> </w:t>
      </w:r>
      <w:proofErr w:type="spellStart"/>
      <w:r w:rsidRPr="00834720">
        <w:t>seperti</w:t>
      </w:r>
      <w:proofErr w:type="spellEnd"/>
      <w:r w:rsidRPr="00834720">
        <w:t xml:space="preserve"> agama dan </w:t>
      </w:r>
      <w:proofErr w:type="spellStart"/>
      <w:r w:rsidRPr="00834720">
        <w:t>etnis</w:t>
      </w:r>
      <w:proofErr w:type="spellEnd"/>
      <w:r w:rsidRPr="00834720">
        <w:t xml:space="preserve"> </w:t>
      </w:r>
      <w:proofErr w:type="spellStart"/>
      <w:r w:rsidRPr="00834720">
        <w:t>tidak</w:t>
      </w:r>
      <w:proofErr w:type="spellEnd"/>
      <w:r w:rsidRPr="00834720">
        <w:t xml:space="preserve"> </w:t>
      </w:r>
      <w:proofErr w:type="spellStart"/>
      <w:r w:rsidRPr="00834720">
        <w:t>menjadi</w:t>
      </w:r>
      <w:proofErr w:type="spellEnd"/>
      <w:r w:rsidRPr="00834720">
        <w:t xml:space="preserve"> </w:t>
      </w:r>
      <w:proofErr w:type="spellStart"/>
      <w:r w:rsidRPr="00834720">
        <w:t>hambatan</w:t>
      </w:r>
      <w:proofErr w:type="spellEnd"/>
      <w:r w:rsidRPr="00834720">
        <w:t xml:space="preserve"> di </w:t>
      </w:r>
      <w:proofErr w:type="spellStart"/>
      <w:r w:rsidRPr="00834720">
        <w:t>dalam</w:t>
      </w:r>
      <w:proofErr w:type="spellEnd"/>
      <w:r w:rsidRPr="00834720">
        <w:t xml:space="preserve"> </w:t>
      </w:r>
      <w:proofErr w:type="spellStart"/>
      <w:r w:rsidRPr="00834720">
        <w:t>masyarakat</w:t>
      </w:r>
      <w:proofErr w:type="spellEnd"/>
      <w:r w:rsidRPr="00834720">
        <w:t xml:space="preserve"> </w:t>
      </w:r>
      <w:proofErr w:type="spellStart"/>
      <w:r w:rsidRPr="00834720">
        <w:t>untuk</w:t>
      </w:r>
      <w:proofErr w:type="spellEnd"/>
      <w:r w:rsidRPr="00834720">
        <w:t xml:space="preserve"> </w:t>
      </w:r>
      <w:proofErr w:type="spellStart"/>
      <w:r w:rsidRPr="00834720">
        <w:t>saling</w:t>
      </w:r>
      <w:proofErr w:type="spellEnd"/>
      <w:r w:rsidRPr="00834720">
        <w:t xml:space="preserve"> </w:t>
      </w:r>
      <w:proofErr w:type="spellStart"/>
      <w:r w:rsidRPr="00834720">
        <w:t>mengasihi</w:t>
      </w:r>
      <w:proofErr w:type="spellEnd"/>
      <w:r w:rsidRPr="00834720">
        <w:t xml:space="preserve">. </w:t>
      </w:r>
      <w:proofErr w:type="spellStart"/>
      <w:r w:rsidRPr="00834720">
        <w:t>Penelitian</w:t>
      </w:r>
      <w:proofErr w:type="spellEnd"/>
      <w:r w:rsidRPr="00834720">
        <w:t xml:space="preserve"> </w:t>
      </w:r>
      <w:proofErr w:type="spellStart"/>
      <w:r w:rsidRPr="00834720">
        <w:t>ini</w:t>
      </w:r>
      <w:proofErr w:type="spellEnd"/>
      <w:r w:rsidRPr="00834720">
        <w:t xml:space="preserve"> </w:t>
      </w:r>
      <w:proofErr w:type="spellStart"/>
      <w:r w:rsidRPr="00834720">
        <w:t>menunjukkan</w:t>
      </w:r>
      <w:proofErr w:type="spellEnd"/>
      <w:r w:rsidRPr="00834720">
        <w:t xml:space="preserve"> </w:t>
      </w:r>
      <w:proofErr w:type="spellStart"/>
      <w:r w:rsidRPr="00834720">
        <w:t>bahwa</w:t>
      </w:r>
      <w:proofErr w:type="spellEnd"/>
      <w:r w:rsidRPr="00834720">
        <w:t xml:space="preserve"> </w:t>
      </w:r>
      <w:proofErr w:type="spellStart"/>
      <w:r w:rsidRPr="00834720">
        <w:t>kegiatan</w:t>
      </w:r>
      <w:proofErr w:type="spellEnd"/>
      <w:r w:rsidRPr="00834720">
        <w:t xml:space="preserve"> </w:t>
      </w:r>
      <w:proofErr w:type="spellStart"/>
      <w:r w:rsidRPr="00834720">
        <w:t>masyarakat</w:t>
      </w:r>
      <w:proofErr w:type="spellEnd"/>
      <w:r w:rsidRPr="00834720">
        <w:t xml:space="preserve"> </w:t>
      </w:r>
      <w:proofErr w:type="spellStart"/>
      <w:r w:rsidRPr="00834720">
        <w:t>antar</w:t>
      </w:r>
      <w:proofErr w:type="spellEnd"/>
      <w:r w:rsidRPr="00834720">
        <w:t xml:space="preserve"> </w:t>
      </w:r>
      <w:proofErr w:type="spellStart"/>
      <w:r w:rsidRPr="00834720">
        <w:t>umat</w:t>
      </w:r>
      <w:proofErr w:type="spellEnd"/>
      <w:r w:rsidRPr="00834720">
        <w:t xml:space="preserve"> </w:t>
      </w:r>
      <w:proofErr w:type="spellStart"/>
      <w:r w:rsidRPr="00834720">
        <w:t>beragama</w:t>
      </w:r>
      <w:proofErr w:type="spellEnd"/>
      <w:r w:rsidRPr="00834720">
        <w:t xml:space="preserve"> </w:t>
      </w:r>
      <w:proofErr w:type="spellStart"/>
      <w:r w:rsidRPr="00834720">
        <w:t>merupakan</w:t>
      </w:r>
      <w:proofErr w:type="spellEnd"/>
      <w:r w:rsidRPr="00834720">
        <w:t xml:space="preserve"> salah </w:t>
      </w:r>
      <w:proofErr w:type="spellStart"/>
      <w:r w:rsidRPr="00834720">
        <w:t>satu</w:t>
      </w:r>
      <w:proofErr w:type="spellEnd"/>
      <w:r w:rsidRPr="00834720">
        <w:t xml:space="preserve"> </w:t>
      </w:r>
      <w:proofErr w:type="spellStart"/>
      <w:r w:rsidRPr="00834720">
        <w:t>instrumen</w:t>
      </w:r>
      <w:proofErr w:type="spellEnd"/>
      <w:r w:rsidRPr="00834720">
        <w:t xml:space="preserve"> yang </w:t>
      </w:r>
      <w:proofErr w:type="spellStart"/>
      <w:r w:rsidRPr="00834720">
        <w:t>efektif</w:t>
      </w:r>
      <w:proofErr w:type="spellEnd"/>
      <w:r w:rsidRPr="00834720">
        <w:t xml:space="preserve"> </w:t>
      </w:r>
      <w:proofErr w:type="spellStart"/>
      <w:r w:rsidRPr="00834720">
        <w:t>untuk</w:t>
      </w:r>
      <w:proofErr w:type="spellEnd"/>
      <w:r w:rsidRPr="00834720">
        <w:t xml:space="preserve"> </w:t>
      </w:r>
      <w:proofErr w:type="spellStart"/>
      <w:r w:rsidRPr="00834720">
        <w:t>pencegahan</w:t>
      </w:r>
      <w:proofErr w:type="spellEnd"/>
      <w:r w:rsidRPr="00834720">
        <w:t xml:space="preserve"> </w:t>
      </w:r>
      <w:proofErr w:type="spellStart"/>
      <w:r w:rsidRPr="00834720">
        <w:t>konflik</w:t>
      </w:r>
      <w:proofErr w:type="spellEnd"/>
      <w:r w:rsidRPr="00834720">
        <w:t xml:space="preserve"> di </w:t>
      </w:r>
      <w:proofErr w:type="spellStart"/>
      <w:r w:rsidRPr="00834720">
        <w:t>kalangan</w:t>
      </w:r>
      <w:proofErr w:type="spellEnd"/>
      <w:r w:rsidRPr="00834720">
        <w:t xml:space="preserve"> </w:t>
      </w:r>
      <w:proofErr w:type="spellStart"/>
      <w:r w:rsidRPr="00834720">
        <w:t>masyarakat</w:t>
      </w:r>
      <w:proofErr w:type="spellEnd"/>
      <w:r w:rsidRPr="00834720">
        <w:t xml:space="preserve">. </w:t>
      </w:r>
      <w:proofErr w:type="spellStart"/>
      <w:r w:rsidRPr="00834720">
        <w:t>Interaksi</w:t>
      </w:r>
      <w:proofErr w:type="spellEnd"/>
      <w:r w:rsidRPr="00834720">
        <w:t xml:space="preserve"> </w:t>
      </w:r>
      <w:proofErr w:type="spellStart"/>
      <w:r w:rsidRPr="00834720">
        <w:t>positif</w:t>
      </w:r>
      <w:proofErr w:type="spellEnd"/>
      <w:r w:rsidRPr="00834720">
        <w:t xml:space="preserve"> </w:t>
      </w:r>
      <w:proofErr w:type="spellStart"/>
      <w:r w:rsidRPr="00834720">
        <w:t>melalui</w:t>
      </w:r>
      <w:proofErr w:type="spellEnd"/>
      <w:r w:rsidRPr="00834720">
        <w:t xml:space="preserve"> </w:t>
      </w:r>
      <w:proofErr w:type="spellStart"/>
      <w:r w:rsidRPr="00834720">
        <w:t>kegiatan</w:t>
      </w:r>
      <w:proofErr w:type="spellEnd"/>
      <w:r w:rsidRPr="00834720">
        <w:t xml:space="preserve"> </w:t>
      </w:r>
      <w:proofErr w:type="spellStart"/>
      <w:r w:rsidRPr="00834720">
        <w:t>masyarakat</w:t>
      </w:r>
      <w:proofErr w:type="spellEnd"/>
      <w:r w:rsidRPr="00834720">
        <w:t xml:space="preserve"> </w:t>
      </w:r>
      <w:proofErr w:type="spellStart"/>
      <w:r w:rsidRPr="00834720">
        <w:t>antar</w:t>
      </w:r>
      <w:proofErr w:type="spellEnd"/>
      <w:r w:rsidRPr="00834720">
        <w:t xml:space="preserve"> agama </w:t>
      </w:r>
      <w:proofErr w:type="spellStart"/>
      <w:r w:rsidRPr="00834720">
        <w:t>harus</w:t>
      </w:r>
      <w:proofErr w:type="spellEnd"/>
      <w:r w:rsidRPr="00834720">
        <w:t xml:space="preserve"> </w:t>
      </w:r>
      <w:proofErr w:type="spellStart"/>
      <w:r w:rsidRPr="00834720">
        <w:t>tetap</w:t>
      </w:r>
      <w:proofErr w:type="spellEnd"/>
      <w:r w:rsidRPr="00834720">
        <w:t xml:space="preserve"> </w:t>
      </w:r>
      <w:proofErr w:type="spellStart"/>
      <w:r w:rsidRPr="00834720">
        <w:t>dipelihara</w:t>
      </w:r>
      <w:proofErr w:type="spellEnd"/>
      <w:r w:rsidRPr="00834720">
        <w:t xml:space="preserve"> dan </w:t>
      </w:r>
      <w:proofErr w:type="spellStart"/>
      <w:r w:rsidRPr="00834720">
        <w:t>dilestarikan</w:t>
      </w:r>
      <w:proofErr w:type="spellEnd"/>
      <w:r w:rsidRPr="00834720">
        <w:t xml:space="preserve"> </w:t>
      </w:r>
      <w:proofErr w:type="spellStart"/>
      <w:r w:rsidRPr="00834720">
        <w:t>secara</w:t>
      </w:r>
      <w:proofErr w:type="spellEnd"/>
      <w:r w:rsidRPr="00834720">
        <w:t xml:space="preserve"> </w:t>
      </w:r>
      <w:proofErr w:type="spellStart"/>
      <w:r w:rsidRPr="00834720">
        <w:t>terus</w:t>
      </w:r>
      <w:proofErr w:type="spellEnd"/>
      <w:r w:rsidRPr="00834720">
        <w:t xml:space="preserve"> </w:t>
      </w:r>
      <w:proofErr w:type="spellStart"/>
      <w:r w:rsidRPr="00834720">
        <w:t>menerus</w:t>
      </w:r>
      <w:proofErr w:type="spellEnd"/>
      <w:r w:rsidRPr="00834720">
        <w:t xml:space="preserve">. Agar </w:t>
      </w:r>
      <w:proofErr w:type="spellStart"/>
      <w:r w:rsidRPr="00834720">
        <w:t>kemungkinan</w:t>
      </w:r>
      <w:proofErr w:type="spellEnd"/>
      <w:r w:rsidRPr="00834720">
        <w:t xml:space="preserve"> </w:t>
      </w:r>
      <w:proofErr w:type="spellStart"/>
      <w:r w:rsidRPr="00834720">
        <w:t>terjadinya</w:t>
      </w:r>
      <w:proofErr w:type="spellEnd"/>
      <w:r w:rsidRPr="00834720">
        <w:t xml:space="preserve"> </w:t>
      </w:r>
      <w:proofErr w:type="spellStart"/>
      <w:r w:rsidRPr="00834720">
        <w:t>konflik</w:t>
      </w:r>
      <w:proofErr w:type="spellEnd"/>
      <w:r w:rsidRPr="00834720">
        <w:t xml:space="preserve"> </w:t>
      </w:r>
      <w:proofErr w:type="spellStart"/>
      <w:r w:rsidRPr="00834720">
        <w:t>karena</w:t>
      </w:r>
      <w:proofErr w:type="spellEnd"/>
      <w:r w:rsidRPr="00834720">
        <w:t xml:space="preserve"> </w:t>
      </w:r>
      <w:proofErr w:type="spellStart"/>
      <w:r w:rsidRPr="00834720">
        <w:t>perbedaan</w:t>
      </w:r>
      <w:proofErr w:type="spellEnd"/>
      <w:r w:rsidRPr="00834720">
        <w:t xml:space="preserve"> agama dan </w:t>
      </w:r>
      <w:proofErr w:type="spellStart"/>
      <w:r w:rsidRPr="00834720">
        <w:t>etnis</w:t>
      </w:r>
      <w:proofErr w:type="spellEnd"/>
      <w:r w:rsidRPr="00834720">
        <w:t xml:space="preserve"> </w:t>
      </w:r>
      <w:proofErr w:type="spellStart"/>
      <w:r w:rsidRPr="00834720">
        <w:t>dapat</w:t>
      </w:r>
      <w:proofErr w:type="spellEnd"/>
      <w:r w:rsidRPr="00834720">
        <w:t xml:space="preserve"> </w:t>
      </w:r>
      <w:proofErr w:type="spellStart"/>
      <w:r w:rsidRPr="00834720">
        <w:t>dihindari</w:t>
      </w:r>
      <w:proofErr w:type="spellEnd"/>
      <w:r w:rsidRPr="00834720">
        <w:t xml:space="preserve"> </w:t>
      </w:r>
      <w:proofErr w:type="spellStart"/>
      <w:r w:rsidRPr="00834720">
        <w:t>sebagai</w:t>
      </w:r>
      <w:proofErr w:type="spellEnd"/>
      <w:r w:rsidRPr="00834720">
        <w:t xml:space="preserve"> </w:t>
      </w:r>
      <w:proofErr w:type="spellStart"/>
      <w:r w:rsidRPr="00834720">
        <w:t>usaha</w:t>
      </w:r>
      <w:proofErr w:type="spellEnd"/>
      <w:r w:rsidRPr="00834720">
        <w:t xml:space="preserve"> </w:t>
      </w:r>
      <w:proofErr w:type="spellStart"/>
      <w:r w:rsidRPr="00834720">
        <w:rPr>
          <w:i/>
        </w:rPr>
        <w:t>preventif</w:t>
      </w:r>
      <w:proofErr w:type="spellEnd"/>
      <w:r w:rsidRPr="00834720">
        <w:t xml:space="preserve">. </w:t>
      </w:r>
      <w:proofErr w:type="spellStart"/>
      <w:r w:rsidRPr="00834720">
        <w:t>Semua</w:t>
      </w:r>
      <w:proofErr w:type="spellEnd"/>
      <w:r w:rsidRPr="00834720">
        <w:t xml:space="preserve"> </w:t>
      </w:r>
      <w:proofErr w:type="spellStart"/>
      <w:r w:rsidRPr="00834720">
        <w:t>pihak</w:t>
      </w:r>
      <w:proofErr w:type="spellEnd"/>
      <w:r w:rsidRPr="00834720">
        <w:t xml:space="preserve"> </w:t>
      </w:r>
      <w:proofErr w:type="spellStart"/>
      <w:r w:rsidRPr="00834720">
        <w:t>menyadari</w:t>
      </w:r>
      <w:proofErr w:type="spellEnd"/>
      <w:r w:rsidRPr="00834720">
        <w:t xml:space="preserve"> </w:t>
      </w:r>
      <w:proofErr w:type="spellStart"/>
      <w:r w:rsidRPr="00834720">
        <w:t>akan</w:t>
      </w:r>
      <w:proofErr w:type="spellEnd"/>
      <w:r w:rsidRPr="00834720">
        <w:t xml:space="preserve"> </w:t>
      </w:r>
      <w:proofErr w:type="spellStart"/>
      <w:r w:rsidRPr="00834720">
        <w:t>batasan-batasan</w:t>
      </w:r>
      <w:proofErr w:type="spellEnd"/>
      <w:r w:rsidRPr="00834720">
        <w:t xml:space="preserve">, </w:t>
      </w:r>
      <w:proofErr w:type="spellStart"/>
      <w:r w:rsidRPr="00834720">
        <w:t>baik</w:t>
      </w:r>
      <w:proofErr w:type="spellEnd"/>
      <w:r w:rsidRPr="00834720">
        <w:t xml:space="preserve"> yang </w:t>
      </w:r>
      <w:proofErr w:type="spellStart"/>
      <w:r w:rsidRPr="00834720">
        <w:t>diperbolehkan</w:t>
      </w:r>
      <w:proofErr w:type="spellEnd"/>
      <w:r w:rsidRPr="00834720">
        <w:t xml:space="preserve"> </w:t>
      </w:r>
      <w:proofErr w:type="spellStart"/>
      <w:r w:rsidRPr="00834720">
        <w:t>maupun</w:t>
      </w:r>
      <w:proofErr w:type="spellEnd"/>
      <w:r w:rsidRPr="00834720">
        <w:t xml:space="preserve"> yang </w:t>
      </w:r>
      <w:proofErr w:type="spellStart"/>
      <w:r w:rsidRPr="00834720">
        <w:t>tidak</w:t>
      </w:r>
      <w:proofErr w:type="spellEnd"/>
      <w:r w:rsidRPr="00834720">
        <w:t xml:space="preserve"> </w:t>
      </w:r>
      <w:proofErr w:type="spellStart"/>
      <w:r w:rsidRPr="00834720">
        <w:t>diperbolehkan</w:t>
      </w:r>
      <w:proofErr w:type="spellEnd"/>
      <w:r w:rsidRPr="00834720">
        <w:t xml:space="preserve"> </w:t>
      </w:r>
      <w:proofErr w:type="spellStart"/>
      <w:r w:rsidRPr="00834720">
        <w:t>dari</w:t>
      </w:r>
      <w:proofErr w:type="spellEnd"/>
      <w:r w:rsidRPr="00834720">
        <w:t xml:space="preserve"> masing-masing agama. </w:t>
      </w:r>
      <w:proofErr w:type="spellStart"/>
      <w:r w:rsidRPr="00834720">
        <w:t>Dalam</w:t>
      </w:r>
      <w:proofErr w:type="spellEnd"/>
      <w:r w:rsidRPr="00834720">
        <w:t xml:space="preserve"> </w:t>
      </w:r>
      <w:proofErr w:type="spellStart"/>
      <w:r w:rsidRPr="00834720">
        <w:t>konteks</w:t>
      </w:r>
      <w:proofErr w:type="spellEnd"/>
      <w:r w:rsidRPr="00834720">
        <w:t xml:space="preserve"> </w:t>
      </w:r>
      <w:proofErr w:type="spellStart"/>
      <w:r w:rsidRPr="00834720">
        <w:t>ini</w:t>
      </w:r>
      <w:proofErr w:type="spellEnd"/>
      <w:r w:rsidRPr="00834720">
        <w:t xml:space="preserve">, </w:t>
      </w:r>
      <w:proofErr w:type="spellStart"/>
      <w:r w:rsidRPr="00834720">
        <w:t>pemuka</w:t>
      </w:r>
      <w:proofErr w:type="spellEnd"/>
      <w:r w:rsidRPr="00834720">
        <w:t xml:space="preserve"> agama dan </w:t>
      </w:r>
      <w:proofErr w:type="spellStart"/>
      <w:r w:rsidRPr="00834720">
        <w:t>aparat</w:t>
      </w:r>
      <w:proofErr w:type="spellEnd"/>
      <w:r w:rsidRPr="00834720">
        <w:t xml:space="preserve"> </w:t>
      </w:r>
      <w:proofErr w:type="spellStart"/>
      <w:r w:rsidRPr="00834720">
        <w:t>hendaknya</w:t>
      </w:r>
      <w:proofErr w:type="spellEnd"/>
      <w:r w:rsidRPr="00834720">
        <w:t xml:space="preserve"> </w:t>
      </w:r>
      <w:proofErr w:type="spellStart"/>
      <w:r w:rsidRPr="00834720">
        <w:t>memberikan</w:t>
      </w:r>
      <w:proofErr w:type="spellEnd"/>
      <w:r w:rsidRPr="00834720">
        <w:t xml:space="preserve"> </w:t>
      </w:r>
      <w:proofErr w:type="spellStart"/>
      <w:r w:rsidRPr="00834720">
        <w:t>pengarahan</w:t>
      </w:r>
      <w:proofErr w:type="spellEnd"/>
      <w:r w:rsidRPr="00834720">
        <w:t xml:space="preserve"> yang </w:t>
      </w:r>
      <w:proofErr w:type="spellStart"/>
      <w:r w:rsidRPr="00834720">
        <w:t>jelas</w:t>
      </w:r>
      <w:proofErr w:type="spellEnd"/>
      <w:r w:rsidRPr="00834720">
        <w:t xml:space="preserve"> </w:t>
      </w:r>
      <w:proofErr w:type="spellStart"/>
      <w:r w:rsidRPr="00834720">
        <w:t>tentang</w:t>
      </w:r>
      <w:proofErr w:type="spellEnd"/>
      <w:r w:rsidRPr="00834720">
        <w:t xml:space="preserve"> arti </w:t>
      </w:r>
      <w:proofErr w:type="spellStart"/>
      <w:r w:rsidRPr="00834720">
        <w:t>dari</w:t>
      </w:r>
      <w:proofErr w:type="spellEnd"/>
      <w:r w:rsidRPr="00834720">
        <w:t xml:space="preserve"> dialog </w:t>
      </w:r>
      <w:proofErr w:type="spellStart"/>
      <w:r w:rsidRPr="00834720">
        <w:t>antar</w:t>
      </w:r>
      <w:proofErr w:type="spellEnd"/>
      <w:r w:rsidRPr="00834720">
        <w:t xml:space="preserve"> agama yang </w:t>
      </w:r>
      <w:proofErr w:type="spellStart"/>
      <w:r w:rsidRPr="00834720">
        <w:t>sebenarnya</w:t>
      </w:r>
      <w:proofErr w:type="spellEnd"/>
      <w:r w:rsidRPr="00834720">
        <w:t xml:space="preserve">, </w:t>
      </w:r>
      <w:proofErr w:type="spellStart"/>
      <w:r w:rsidRPr="00834720">
        <w:t>sehingga</w:t>
      </w:r>
      <w:proofErr w:type="spellEnd"/>
      <w:r w:rsidRPr="00834720">
        <w:t xml:space="preserve"> </w:t>
      </w:r>
      <w:proofErr w:type="spellStart"/>
      <w:r w:rsidRPr="00834720">
        <w:t>tidak</w:t>
      </w:r>
      <w:proofErr w:type="spellEnd"/>
      <w:r w:rsidRPr="00834720">
        <w:t xml:space="preserve"> </w:t>
      </w:r>
      <w:proofErr w:type="spellStart"/>
      <w:r w:rsidRPr="00834720">
        <w:t>terjadi</w:t>
      </w:r>
      <w:proofErr w:type="spellEnd"/>
      <w:r w:rsidRPr="00834720">
        <w:t xml:space="preserve"> </w:t>
      </w:r>
      <w:proofErr w:type="spellStart"/>
      <w:r w:rsidRPr="00834720">
        <w:t>pencampur</w:t>
      </w:r>
      <w:proofErr w:type="spellEnd"/>
      <w:r w:rsidRPr="00834720">
        <w:t xml:space="preserve"> </w:t>
      </w:r>
      <w:proofErr w:type="spellStart"/>
      <w:r w:rsidRPr="00834720">
        <w:t>adukkan</w:t>
      </w:r>
      <w:proofErr w:type="spellEnd"/>
      <w:r w:rsidRPr="00834720">
        <w:t xml:space="preserve"> </w:t>
      </w:r>
      <w:proofErr w:type="spellStart"/>
      <w:r w:rsidRPr="00834720">
        <w:t>aqidah</w:t>
      </w:r>
      <w:proofErr w:type="spellEnd"/>
      <w:r w:rsidRPr="00834720">
        <w:t xml:space="preserve"> (</w:t>
      </w:r>
      <w:proofErr w:type="spellStart"/>
      <w:r w:rsidRPr="00834720">
        <w:rPr>
          <w:i/>
        </w:rPr>
        <w:t>sinkretisme</w:t>
      </w:r>
      <w:proofErr w:type="spellEnd"/>
      <w:r w:rsidRPr="00834720">
        <w:t xml:space="preserve">) </w:t>
      </w:r>
      <w:proofErr w:type="spellStart"/>
      <w:r w:rsidRPr="00834720">
        <w:t>antara</w:t>
      </w:r>
      <w:proofErr w:type="spellEnd"/>
      <w:r w:rsidRPr="00834720">
        <w:t xml:space="preserve"> </w:t>
      </w:r>
      <w:proofErr w:type="spellStart"/>
      <w:r w:rsidRPr="00834720">
        <w:t>gama</w:t>
      </w:r>
      <w:proofErr w:type="spellEnd"/>
      <w:r w:rsidRPr="00834720">
        <w:t xml:space="preserve"> </w:t>
      </w:r>
      <w:proofErr w:type="spellStart"/>
      <w:r w:rsidRPr="00834720">
        <w:t>sebagai</w:t>
      </w:r>
      <w:proofErr w:type="spellEnd"/>
      <w:r w:rsidRPr="00834720">
        <w:t xml:space="preserve"> </w:t>
      </w:r>
      <w:proofErr w:type="spellStart"/>
      <w:r w:rsidRPr="00834720">
        <w:t>sesuatu</w:t>
      </w:r>
      <w:proofErr w:type="spellEnd"/>
      <w:r w:rsidRPr="00834720">
        <w:t xml:space="preserve"> yang </w:t>
      </w:r>
      <w:proofErr w:type="spellStart"/>
      <w:r w:rsidRPr="00834720">
        <w:t>di</w:t>
      </w:r>
      <w:r>
        <w:t>l</w:t>
      </w:r>
      <w:r w:rsidR="00B33D90">
        <w:t>arang</w:t>
      </w:r>
      <w:proofErr w:type="spellEnd"/>
      <w:r w:rsidR="00B33D90">
        <w:t xml:space="preserve"> oleh masing-masing agama.</w:t>
      </w:r>
    </w:p>
    <w:p w14:paraId="7024CF5C" w14:textId="77777777" w:rsidR="00B33D90" w:rsidRDefault="00B33D90" w:rsidP="00B33D90">
      <w:pPr>
        <w:pStyle w:val="BodyText"/>
        <w:spacing w:line="480" w:lineRule="auto"/>
        <w:ind w:right="98" w:firstLine="565"/>
        <w:jc w:val="both"/>
      </w:pPr>
    </w:p>
    <w:p w14:paraId="1785D070" w14:textId="308A6B10" w:rsidR="00834720" w:rsidRPr="00834720" w:rsidRDefault="00834720" w:rsidP="00834720">
      <w:pPr>
        <w:pStyle w:val="BodyText"/>
        <w:spacing w:line="480" w:lineRule="auto"/>
        <w:ind w:right="98"/>
        <w:jc w:val="both"/>
        <w:rPr>
          <w:b/>
          <w:bCs/>
        </w:rPr>
      </w:pPr>
      <w:r>
        <w:rPr>
          <w:b/>
          <w:bCs/>
        </w:rPr>
        <w:t>DAFTAR PUSTAKA</w:t>
      </w:r>
    </w:p>
    <w:p w14:paraId="7D1921CC" w14:textId="77777777" w:rsidR="00834720" w:rsidRPr="00834720" w:rsidRDefault="00834720" w:rsidP="00834720">
      <w:pPr>
        <w:pStyle w:val="BodyText"/>
        <w:spacing w:before="240" w:after="240" w:line="276" w:lineRule="auto"/>
        <w:ind w:left="567" w:right="98" w:hanging="567"/>
        <w:jc w:val="both"/>
        <w:rPr>
          <w:lang w:val="de-DE"/>
        </w:rPr>
      </w:pPr>
      <w:r w:rsidRPr="00834720">
        <w:rPr>
          <w:lang w:val="de-DE"/>
        </w:rPr>
        <w:t xml:space="preserve">Abdurrohman, A. A. (2018). Eksistensi Islam Moderat dalam Perspektif Islam. </w:t>
      </w:r>
      <w:r w:rsidRPr="00834720">
        <w:rPr>
          <w:i/>
          <w:lang w:val="de-DE"/>
        </w:rPr>
        <w:t>Rausyan Fikr: Jurnal Pemikiran dan Pencerahan</w:t>
      </w:r>
      <w:r w:rsidRPr="00834720">
        <w:rPr>
          <w:lang w:val="de-DE"/>
        </w:rPr>
        <w:t xml:space="preserve">, </w:t>
      </w:r>
      <w:r w:rsidRPr="00834720">
        <w:rPr>
          <w:i/>
          <w:lang w:val="de-DE"/>
        </w:rPr>
        <w:t>14</w:t>
      </w:r>
      <w:r w:rsidRPr="00834720">
        <w:rPr>
          <w:lang w:val="de-DE"/>
        </w:rPr>
        <w:t>(1).</w:t>
      </w:r>
    </w:p>
    <w:p w14:paraId="48328831"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Agustin, A. A. (2018). Perdamaian Sebagai Perwujudan Dalam Dialog Antar Agama. </w:t>
      </w:r>
      <w:r w:rsidRPr="00834720">
        <w:rPr>
          <w:i/>
          <w:lang w:val="de-DE"/>
        </w:rPr>
        <w:t>Al-Mada: Jurnal Agama, Sosial, dan Budaya</w:t>
      </w:r>
      <w:r w:rsidRPr="00834720">
        <w:rPr>
          <w:lang w:val="de-DE"/>
        </w:rPr>
        <w:t xml:space="preserve">, </w:t>
      </w:r>
      <w:r w:rsidRPr="00834720">
        <w:rPr>
          <w:i/>
          <w:lang w:val="de-DE"/>
        </w:rPr>
        <w:t>1</w:t>
      </w:r>
      <w:r w:rsidRPr="00834720">
        <w:rPr>
          <w:lang w:val="de-DE"/>
        </w:rPr>
        <w:t>(2), 17-34.</w:t>
      </w:r>
    </w:p>
    <w:p w14:paraId="559FAE05" w14:textId="77777777" w:rsidR="00834720" w:rsidRPr="00834720" w:rsidRDefault="00834720" w:rsidP="00834720">
      <w:pPr>
        <w:pStyle w:val="BodyText"/>
        <w:spacing w:before="240" w:line="276" w:lineRule="auto"/>
        <w:ind w:left="567" w:right="98" w:hanging="567"/>
        <w:jc w:val="both"/>
        <w:rPr>
          <w:lang w:val="de-DE"/>
        </w:rPr>
      </w:pPr>
      <w:proofErr w:type="spellStart"/>
      <w:r w:rsidRPr="00834720">
        <w:rPr>
          <w:lang w:val="en-ID"/>
        </w:rPr>
        <w:t>Akhmadi</w:t>
      </w:r>
      <w:proofErr w:type="spellEnd"/>
      <w:r w:rsidRPr="00834720">
        <w:rPr>
          <w:lang w:val="en-ID"/>
        </w:rPr>
        <w:t xml:space="preserve">, A. (2019). </w:t>
      </w:r>
      <w:proofErr w:type="spellStart"/>
      <w:r w:rsidRPr="00834720">
        <w:rPr>
          <w:lang w:val="en-ID"/>
        </w:rPr>
        <w:t>Moderasi</w:t>
      </w:r>
      <w:proofErr w:type="spellEnd"/>
      <w:r w:rsidRPr="00834720">
        <w:rPr>
          <w:lang w:val="en-ID"/>
        </w:rPr>
        <w:t xml:space="preserve"> </w:t>
      </w:r>
      <w:proofErr w:type="spellStart"/>
      <w:r w:rsidRPr="00834720">
        <w:rPr>
          <w:lang w:val="en-ID"/>
        </w:rPr>
        <w:t>beragama</w:t>
      </w:r>
      <w:proofErr w:type="spellEnd"/>
      <w:r w:rsidRPr="00834720">
        <w:rPr>
          <w:lang w:val="en-ID"/>
        </w:rPr>
        <w:t xml:space="preserve"> </w:t>
      </w:r>
      <w:proofErr w:type="spellStart"/>
      <w:r w:rsidRPr="00834720">
        <w:rPr>
          <w:lang w:val="en-ID"/>
        </w:rPr>
        <w:t>dalam</w:t>
      </w:r>
      <w:proofErr w:type="spellEnd"/>
      <w:r w:rsidRPr="00834720">
        <w:rPr>
          <w:lang w:val="en-ID"/>
        </w:rPr>
        <w:t xml:space="preserve"> </w:t>
      </w:r>
      <w:proofErr w:type="spellStart"/>
      <w:r w:rsidRPr="00834720">
        <w:rPr>
          <w:lang w:val="en-ID"/>
        </w:rPr>
        <w:t>keragaman</w:t>
      </w:r>
      <w:proofErr w:type="spellEnd"/>
      <w:r w:rsidRPr="00834720">
        <w:rPr>
          <w:lang w:val="en-ID"/>
        </w:rPr>
        <w:t xml:space="preserve"> Indonesia. </w:t>
      </w:r>
      <w:r w:rsidRPr="00834720">
        <w:rPr>
          <w:i/>
          <w:lang w:val="de-DE"/>
        </w:rPr>
        <w:t>Inovasi-Jurnal Diklat Keagamaan</w:t>
      </w:r>
      <w:r w:rsidRPr="00834720">
        <w:rPr>
          <w:lang w:val="de-DE"/>
        </w:rPr>
        <w:t xml:space="preserve">, </w:t>
      </w:r>
      <w:r w:rsidRPr="00834720">
        <w:rPr>
          <w:i/>
          <w:lang w:val="de-DE"/>
        </w:rPr>
        <w:t>13</w:t>
      </w:r>
      <w:r w:rsidRPr="00834720">
        <w:rPr>
          <w:lang w:val="de-DE"/>
        </w:rPr>
        <w:t>(2), 45-55.</w:t>
      </w:r>
    </w:p>
    <w:p w14:paraId="69E3D712"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Albab, A. U. (2019). Interpretasi Dialog Antar Agama Dalam Berbagai Prespektif. </w:t>
      </w:r>
      <w:r w:rsidRPr="00834720">
        <w:rPr>
          <w:i/>
          <w:lang w:val="de-DE"/>
        </w:rPr>
        <w:t>Al-Mada: Jurnal Agama, Sosial, Dan Budaya</w:t>
      </w:r>
      <w:r w:rsidRPr="00834720">
        <w:rPr>
          <w:lang w:val="de-DE"/>
        </w:rPr>
        <w:t xml:space="preserve">, </w:t>
      </w:r>
      <w:r w:rsidRPr="00834720">
        <w:rPr>
          <w:i/>
          <w:lang w:val="de-DE"/>
        </w:rPr>
        <w:t>2</w:t>
      </w:r>
      <w:r w:rsidRPr="00834720">
        <w:rPr>
          <w:lang w:val="de-DE"/>
        </w:rPr>
        <w:t>(1), 22-34.</w:t>
      </w:r>
    </w:p>
    <w:p w14:paraId="64BEC4E6"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lastRenderedPageBreak/>
        <w:t xml:space="preserve">Andiko, T. (2020). Melacak Akar Konflik dalam Islam dan Solusinya bagi Kerukunan Umat Beragama di Indonesia. </w:t>
      </w:r>
      <w:r w:rsidRPr="00834720">
        <w:rPr>
          <w:i/>
          <w:iCs/>
          <w:lang w:val="de-DE"/>
        </w:rPr>
        <w:t>Madania: Jurnal Kajian Keislaman</w:t>
      </w:r>
      <w:r w:rsidRPr="00834720">
        <w:rPr>
          <w:lang w:val="de-DE"/>
        </w:rPr>
        <w:t xml:space="preserve">, </w:t>
      </w:r>
      <w:r w:rsidRPr="00834720">
        <w:rPr>
          <w:i/>
          <w:iCs/>
          <w:lang w:val="de-DE"/>
        </w:rPr>
        <w:t>17</w:t>
      </w:r>
      <w:r w:rsidRPr="00834720">
        <w:rPr>
          <w:lang w:val="de-DE"/>
        </w:rPr>
        <w:t>(1), 39-52.</w:t>
      </w:r>
    </w:p>
    <w:p w14:paraId="059492F6" w14:textId="77777777" w:rsidR="00834720" w:rsidRPr="00834720" w:rsidRDefault="00834720" w:rsidP="00834720">
      <w:pPr>
        <w:pStyle w:val="BodyText"/>
        <w:spacing w:before="240" w:line="276" w:lineRule="auto"/>
        <w:ind w:left="567" w:right="98" w:hanging="567"/>
        <w:jc w:val="both"/>
      </w:pPr>
      <w:r w:rsidRPr="00834720">
        <w:rPr>
          <w:lang w:val="de-DE"/>
        </w:rPr>
        <w:t xml:space="preserve">Antameng, M. D. (2021). Deradikalisasi Konflik Agama Mayoritas (Islam)-Minoritas (Kristen) Di Indonesia. </w:t>
      </w:r>
      <w:proofErr w:type="spellStart"/>
      <w:r w:rsidRPr="00834720">
        <w:rPr>
          <w:i/>
          <w:iCs/>
        </w:rPr>
        <w:t>Psalmoz</w:t>
      </w:r>
      <w:proofErr w:type="spellEnd"/>
      <w:r w:rsidRPr="00834720">
        <w:rPr>
          <w:i/>
          <w:iCs/>
        </w:rPr>
        <w:t>: A Journal of Creative and Study of Church Music</w:t>
      </w:r>
      <w:r w:rsidRPr="00834720">
        <w:t xml:space="preserve">, </w:t>
      </w:r>
      <w:r w:rsidRPr="00834720">
        <w:rPr>
          <w:i/>
          <w:iCs/>
        </w:rPr>
        <w:t>2</w:t>
      </w:r>
      <w:r w:rsidRPr="00834720">
        <w:t>(1), 79-88.</w:t>
      </w:r>
    </w:p>
    <w:p w14:paraId="2FD68DF5" w14:textId="77777777" w:rsidR="00834720" w:rsidRPr="00834720" w:rsidRDefault="00834720" w:rsidP="00834720">
      <w:pPr>
        <w:pStyle w:val="BodyText"/>
        <w:spacing w:before="240" w:line="276" w:lineRule="auto"/>
        <w:ind w:left="567" w:right="98" w:hanging="567"/>
        <w:jc w:val="both"/>
      </w:pPr>
      <w:proofErr w:type="spellStart"/>
      <w:r w:rsidRPr="00834720">
        <w:t>Arif</w:t>
      </w:r>
      <w:proofErr w:type="spellEnd"/>
      <w:r w:rsidRPr="00834720">
        <w:t xml:space="preserve">, K. M. (2021). Concept and implementation of religious moderation in Indonesia. </w:t>
      </w:r>
      <w:r w:rsidRPr="00834720">
        <w:rPr>
          <w:i/>
        </w:rPr>
        <w:t>Al-</w:t>
      </w:r>
      <w:proofErr w:type="spellStart"/>
      <w:r w:rsidRPr="00834720">
        <w:rPr>
          <w:i/>
        </w:rPr>
        <w:t>Risalah</w:t>
      </w:r>
      <w:proofErr w:type="spellEnd"/>
      <w:r w:rsidRPr="00834720">
        <w:rPr>
          <w:i/>
        </w:rPr>
        <w:t xml:space="preserve">: </w:t>
      </w:r>
      <w:proofErr w:type="spellStart"/>
      <w:r w:rsidRPr="00834720">
        <w:rPr>
          <w:i/>
        </w:rPr>
        <w:t>Jurnal</w:t>
      </w:r>
      <w:proofErr w:type="spellEnd"/>
      <w:r w:rsidRPr="00834720">
        <w:rPr>
          <w:i/>
        </w:rPr>
        <w:t xml:space="preserve"> </w:t>
      </w:r>
      <w:proofErr w:type="spellStart"/>
      <w:r w:rsidRPr="00834720">
        <w:rPr>
          <w:i/>
        </w:rPr>
        <w:t>Studi</w:t>
      </w:r>
      <w:proofErr w:type="spellEnd"/>
      <w:r w:rsidRPr="00834720">
        <w:rPr>
          <w:i/>
        </w:rPr>
        <w:t xml:space="preserve"> Agama Dan </w:t>
      </w:r>
      <w:proofErr w:type="spellStart"/>
      <w:r w:rsidRPr="00834720">
        <w:rPr>
          <w:i/>
        </w:rPr>
        <w:t>Pemikiran</w:t>
      </w:r>
      <w:proofErr w:type="spellEnd"/>
      <w:r w:rsidRPr="00834720">
        <w:rPr>
          <w:i/>
        </w:rPr>
        <w:t xml:space="preserve"> Islam</w:t>
      </w:r>
      <w:r w:rsidRPr="00834720">
        <w:t xml:space="preserve">, </w:t>
      </w:r>
      <w:r w:rsidRPr="00834720">
        <w:rPr>
          <w:i/>
        </w:rPr>
        <w:t>12</w:t>
      </w:r>
      <w:r w:rsidRPr="00834720">
        <w:t>(1), 90-106.</w:t>
      </w:r>
    </w:p>
    <w:p w14:paraId="5510B862" w14:textId="77777777" w:rsidR="00834720" w:rsidRPr="00834720" w:rsidRDefault="00834720" w:rsidP="00834720">
      <w:pPr>
        <w:pStyle w:val="BodyText"/>
        <w:spacing w:before="240" w:line="276" w:lineRule="auto"/>
        <w:ind w:left="567" w:right="98" w:hanging="567"/>
        <w:jc w:val="both"/>
      </w:pPr>
      <w:proofErr w:type="spellStart"/>
      <w:r w:rsidRPr="00834720">
        <w:t>Asroni</w:t>
      </w:r>
      <w:proofErr w:type="spellEnd"/>
      <w:r w:rsidRPr="00834720">
        <w:t xml:space="preserve">, A. (2020). </w:t>
      </w:r>
      <w:proofErr w:type="spellStart"/>
      <w:r w:rsidRPr="00834720">
        <w:t>Resolusi</w:t>
      </w:r>
      <w:proofErr w:type="spellEnd"/>
      <w:r w:rsidRPr="00834720">
        <w:t xml:space="preserve"> </w:t>
      </w:r>
      <w:proofErr w:type="spellStart"/>
      <w:r w:rsidRPr="00834720">
        <w:t>Konflik</w:t>
      </w:r>
      <w:proofErr w:type="spellEnd"/>
      <w:r w:rsidRPr="00834720">
        <w:t xml:space="preserve"> Agama: </w:t>
      </w:r>
      <w:proofErr w:type="spellStart"/>
      <w:r w:rsidRPr="00834720">
        <w:t>Perspektif</w:t>
      </w:r>
      <w:proofErr w:type="spellEnd"/>
      <w:r w:rsidRPr="00834720">
        <w:t xml:space="preserve"> </w:t>
      </w:r>
      <w:proofErr w:type="spellStart"/>
      <w:r w:rsidRPr="00834720">
        <w:t>Filsafat</w:t>
      </w:r>
      <w:proofErr w:type="spellEnd"/>
      <w:r w:rsidRPr="00834720">
        <w:t xml:space="preserve"> </w:t>
      </w:r>
      <w:proofErr w:type="spellStart"/>
      <w:r w:rsidRPr="00834720">
        <w:t>Perenial</w:t>
      </w:r>
      <w:proofErr w:type="spellEnd"/>
      <w:r w:rsidRPr="00834720">
        <w:t xml:space="preserve">. </w:t>
      </w:r>
      <w:proofErr w:type="spellStart"/>
      <w:r w:rsidRPr="00834720">
        <w:rPr>
          <w:i/>
          <w:iCs/>
        </w:rPr>
        <w:t>Religi</w:t>
      </w:r>
      <w:proofErr w:type="spellEnd"/>
      <w:r w:rsidRPr="00834720">
        <w:rPr>
          <w:i/>
          <w:iCs/>
        </w:rPr>
        <w:t xml:space="preserve">: </w:t>
      </w:r>
      <w:proofErr w:type="spellStart"/>
      <w:r w:rsidRPr="00834720">
        <w:rPr>
          <w:i/>
          <w:iCs/>
        </w:rPr>
        <w:t>Jurnal</w:t>
      </w:r>
      <w:proofErr w:type="spellEnd"/>
      <w:r w:rsidRPr="00834720">
        <w:rPr>
          <w:i/>
          <w:iCs/>
        </w:rPr>
        <w:t xml:space="preserve"> </w:t>
      </w:r>
      <w:proofErr w:type="spellStart"/>
      <w:r w:rsidRPr="00834720">
        <w:rPr>
          <w:i/>
          <w:iCs/>
        </w:rPr>
        <w:t>Studi</w:t>
      </w:r>
      <w:proofErr w:type="spellEnd"/>
      <w:r w:rsidRPr="00834720">
        <w:rPr>
          <w:i/>
          <w:iCs/>
        </w:rPr>
        <w:t xml:space="preserve"> Agama-Agama</w:t>
      </w:r>
      <w:r w:rsidRPr="00834720">
        <w:t xml:space="preserve">, </w:t>
      </w:r>
      <w:r w:rsidRPr="00834720">
        <w:rPr>
          <w:i/>
          <w:iCs/>
        </w:rPr>
        <w:t>16</w:t>
      </w:r>
      <w:r w:rsidRPr="00834720">
        <w:t>(1), 64-78.</w:t>
      </w:r>
    </w:p>
    <w:p w14:paraId="7D7E7345" w14:textId="77777777" w:rsidR="00834720" w:rsidRPr="00834720" w:rsidRDefault="00834720" w:rsidP="00834720">
      <w:pPr>
        <w:pStyle w:val="BodyText"/>
        <w:spacing w:before="240" w:line="276" w:lineRule="auto"/>
        <w:ind w:left="567" w:right="98" w:hanging="567"/>
        <w:jc w:val="both"/>
        <w:rPr>
          <w:lang w:val="en-ID"/>
        </w:rPr>
      </w:pPr>
      <w:r w:rsidRPr="00834720">
        <w:rPr>
          <w:lang w:val="de-DE"/>
        </w:rPr>
        <w:t xml:space="preserve">Aziz, A. (2021). Moderasi Beragama Dalam Perspektif Al-Qur’an. </w:t>
      </w:r>
      <w:r w:rsidRPr="00834720">
        <w:rPr>
          <w:i/>
          <w:lang w:val="en-ID"/>
        </w:rPr>
        <w:t xml:space="preserve">Al Burhan: </w:t>
      </w:r>
      <w:proofErr w:type="spellStart"/>
      <w:r w:rsidRPr="00834720">
        <w:rPr>
          <w:i/>
          <w:lang w:val="en-ID"/>
        </w:rPr>
        <w:t>Jurnal</w:t>
      </w:r>
      <w:proofErr w:type="spellEnd"/>
      <w:r w:rsidRPr="00834720">
        <w:rPr>
          <w:i/>
          <w:lang w:val="en-ID"/>
        </w:rPr>
        <w:t xml:space="preserve"> Kajian </w:t>
      </w:r>
      <w:proofErr w:type="spellStart"/>
      <w:r w:rsidRPr="00834720">
        <w:rPr>
          <w:i/>
          <w:lang w:val="en-ID"/>
        </w:rPr>
        <w:t>Ilmu</w:t>
      </w:r>
      <w:proofErr w:type="spellEnd"/>
      <w:r w:rsidRPr="00834720">
        <w:rPr>
          <w:i/>
          <w:lang w:val="en-ID"/>
        </w:rPr>
        <w:t xml:space="preserve"> dan </w:t>
      </w:r>
      <w:proofErr w:type="spellStart"/>
      <w:r w:rsidRPr="00834720">
        <w:rPr>
          <w:i/>
          <w:lang w:val="en-ID"/>
        </w:rPr>
        <w:t>Pengembangan</w:t>
      </w:r>
      <w:proofErr w:type="spellEnd"/>
      <w:r w:rsidRPr="00834720">
        <w:rPr>
          <w:i/>
          <w:lang w:val="en-ID"/>
        </w:rPr>
        <w:t xml:space="preserve"> </w:t>
      </w:r>
      <w:proofErr w:type="spellStart"/>
      <w:r w:rsidRPr="00834720">
        <w:rPr>
          <w:i/>
          <w:lang w:val="en-ID"/>
        </w:rPr>
        <w:t>Budaya</w:t>
      </w:r>
      <w:proofErr w:type="spellEnd"/>
      <w:r w:rsidRPr="00834720">
        <w:rPr>
          <w:i/>
          <w:lang w:val="en-ID"/>
        </w:rPr>
        <w:t xml:space="preserve"> Al-Qur'an</w:t>
      </w:r>
      <w:r w:rsidRPr="00834720">
        <w:rPr>
          <w:lang w:val="en-ID"/>
        </w:rPr>
        <w:t xml:space="preserve">, </w:t>
      </w:r>
      <w:r w:rsidRPr="00834720">
        <w:rPr>
          <w:i/>
          <w:lang w:val="en-ID"/>
        </w:rPr>
        <w:t>21</w:t>
      </w:r>
      <w:r w:rsidRPr="00834720">
        <w:rPr>
          <w:lang w:val="en-ID"/>
        </w:rPr>
        <w:t>(02), 218-231.</w:t>
      </w:r>
    </w:p>
    <w:p w14:paraId="77191EF1" w14:textId="77777777" w:rsidR="00834720" w:rsidRPr="00834720" w:rsidRDefault="00834720" w:rsidP="00834720">
      <w:pPr>
        <w:pStyle w:val="BodyText"/>
        <w:spacing w:before="240" w:line="276" w:lineRule="auto"/>
        <w:ind w:left="567" w:right="98" w:hanging="567"/>
        <w:jc w:val="both"/>
      </w:pPr>
      <w:proofErr w:type="spellStart"/>
      <w:r w:rsidRPr="00834720">
        <w:t>Azizah</w:t>
      </w:r>
      <w:proofErr w:type="spellEnd"/>
      <w:r w:rsidRPr="00834720">
        <w:t xml:space="preserve">, I., </w:t>
      </w:r>
      <w:proofErr w:type="spellStart"/>
      <w:r w:rsidRPr="00834720">
        <w:t>Kholis</w:t>
      </w:r>
      <w:proofErr w:type="spellEnd"/>
      <w:r w:rsidRPr="00834720">
        <w:t xml:space="preserve">, N., &amp; Huda, N. (2020). Model </w:t>
      </w:r>
      <w:proofErr w:type="spellStart"/>
      <w:r w:rsidRPr="00834720">
        <w:t>pluralisme</w:t>
      </w:r>
      <w:proofErr w:type="spellEnd"/>
      <w:r w:rsidRPr="00834720">
        <w:t xml:space="preserve"> agama </w:t>
      </w:r>
      <w:proofErr w:type="spellStart"/>
      <w:r w:rsidRPr="00834720">
        <w:t>berbasis</w:t>
      </w:r>
      <w:proofErr w:type="spellEnd"/>
      <w:r w:rsidRPr="00834720">
        <w:t xml:space="preserve"> </w:t>
      </w:r>
      <w:proofErr w:type="spellStart"/>
      <w:r w:rsidRPr="00834720">
        <w:t>kearifan</w:t>
      </w:r>
      <w:proofErr w:type="spellEnd"/>
      <w:r w:rsidRPr="00834720">
        <w:t xml:space="preserve"> </w:t>
      </w:r>
      <w:proofErr w:type="spellStart"/>
      <w:r w:rsidRPr="00834720">
        <w:t>lokal</w:t>
      </w:r>
      <w:proofErr w:type="spellEnd"/>
      <w:r w:rsidRPr="00834720">
        <w:t xml:space="preserve"> “</w:t>
      </w:r>
      <w:proofErr w:type="spellStart"/>
      <w:r w:rsidRPr="00834720">
        <w:t>Desa</w:t>
      </w:r>
      <w:proofErr w:type="spellEnd"/>
      <w:r w:rsidRPr="00834720">
        <w:t xml:space="preserve"> Pancasila” di </w:t>
      </w:r>
      <w:proofErr w:type="spellStart"/>
      <w:r w:rsidRPr="00834720">
        <w:t>Lamongan</w:t>
      </w:r>
      <w:proofErr w:type="spellEnd"/>
      <w:r w:rsidRPr="00834720">
        <w:t xml:space="preserve">. </w:t>
      </w:r>
      <w:proofErr w:type="spellStart"/>
      <w:r w:rsidRPr="00834720">
        <w:rPr>
          <w:i/>
        </w:rPr>
        <w:t>Fikrah</w:t>
      </w:r>
      <w:proofErr w:type="spellEnd"/>
      <w:r w:rsidRPr="00834720">
        <w:rPr>
          <w:i/>
        </w:rPr>
        <w:t xml:space="preserve">: </w:t>
      </w:r>
      <w:proofErr w:type="spellStart"/>
      <w:r w:rsidRPr="00834720">
        <w:rPr>
          <w:i/>
        </w:rPr>
        <w:t>Jurnal</w:t>
      </w:r>
      <w:proofErr w:type="spellEnd"/>
      <w:r w:rsidRPr="00834720">
        <w:rPr>
          <w:i/>
        </w:rPr>
        <w:t xml:space="preserve"> </w:t>
      </w:r>
      <w:proofErr w:type="spellStart"/>
      <w:r w:rsidRPr="00834720">
        <w:rPr>
          <w:i/>
        </w:rPr>
        <w:t>Ilmu</w:t>
      </w:r>
      <w:proofErr w:type="spellEnd"/>
      <w:r w:rsidRPr="00834720">
        <w:rPr>
          <w:i/>
        </w:rPr>
        <w:t xml:space="preserve"> </w:t>
      </w:r>
      <w:proofErr w:type="spellStart"/>
      <w:r w:rsidRPr="00834720">
        <w:rPr>
          <w:i/>
        </w:rPr>
        <w:t>Aqidah</w:t>
      </w:r>
      <w:proofErr w:type="spellEnd"/>
      <w:r w:rsidRPr="00834720">
        <w:rPr>
          <w:i/>
        </w:rPr>
        <w:t xml:space="preserve"> dan </w:t>
      </w:r>
      <w:proofErr w:type="spellStart"/>
      <w:r w:rsidRPr="00834720">
        <w:rPr>
          <w:i/>
        </w:rPr>
        <w:t>Studi</w:t>
      </w:r>
      <w:proofErr w:type="spellEnd"/>
      <w:r w:rsidRPr="00834720">
        <w:rPr>
          <w:i/>
        </w:rPr>
        <w:t xml:space="preserve"> </w:t>
      </w:r>
      <w:proofErr w:type="spellStart"/>
      <w:r w:rsidRPr="00834720">
        <w:rPr>
          <w:i/>
        </w:rPr>
        <w:t>Keagamaan</w:t>
      </w:r>
      <w:proofErr w:type="spellEnd"/>
      <w:r w:rsidRPr="00834720">
        <w:t xml:space="preserve">, </w:t>
      </w:r>
      <w:r w:rsidRPr="00834720">
        <w:rPr>
          <w:i/>
        </w:rPr>
        <w:t>8</w:t>
      </w:r>
      <w:r w:rsidRPr="00834720">
        <w:t>(2), 1-24.</w:t>
      </w:r>
    </w:p>
    <w:p w14:paraId="19C4ED94" w14:textId="77777777" w:rsidR="00834720" w:rsidRPr="00834720" w:rsidRDefault="00834720" w:rsidP="00834720">
      <w:pPr>
        <w:pStyle w:val="BodyText"/>
        <w:spacing w:before="240" w:line="276" w:lineRule="auto"/>
        <w:ind w:left="567" w:right="98" w:hanging="567"/>
        <w:jc w:val="both"/>
      </w:pPr>
      <w:r w:rsidRPr="00834720">
        <w:rPr>
          <w:lang w:val="de-DE"/>
        </w:rPr>
        <w:t xml:space="preserve">Azizah, L. (2021). Pengelolaan Konflik Sosial Keagamaan Di Pulau Lombok. </w:t>
      </w:r>
      <w:proofErr w:type="spellStart"/>
      <w:r w:rsidRPr="00834720">
        <w:rPr>
          <w:i/>
          <w:iCs/>
        </w:rPr>
        <w:t>Nizham</w:t>
      </w:r>
      <w:proofErr w:type="spellEnd"/>
      <w:r w:rsidRPr="00834720">
        <w:rPr>
          <w:i/>
          <w:iCs/>
        </w:rPr>
        <w:t xml:space="preserve"> Journal of Islamic Studies</w:t>
      </w:r>
      <w:r w:rsidRPr="00834720">
        <w:t xml:space="preserve">, </w:t>
      </w:r>
      <w:r w:rsidRPr="00834720">
        <w:rPr>
          <w:i/>
          <w:iCs/>
        </w:rPr>
        <w:t>9</w:t>
      </w:r>
      <w:r w:rsidRPr="00834720">
        <w:t>(02), 39-56.</w:t>
      </w:r>
    </w:p>
    <w:p w14:paraId="32DAFB24" w14:textId="77777777" w:rsidR="00834720" w:rsidRPr="00834720" w:rsidRDefault="00834720" w:rsidP="00834720">
      <w:pPr>
        <w:pStyle w:val="BodyText"/>
        <w:spacing w:before="240" w:line="276" w:lineRule="auto"/>
        <w:ind w:left="567" w:right="98" w:hanging="567"/>
        <w:jc w:val="both"/>
      </w:pPr>
      <w:proofErr w:type="spellStart"/>
      <w:r w:rsidRPr="00834720">
        <w:t>Basyir</w:t>
      </w:r>
      <w:proofErr w:type="spellEnd"/>
      <w:r w:rsidRPr="00834720">
        <w:t xml:space="preserve">, K. (2018). Cultural cooperation and dialogue between Muslims and Hindus in Bali. </w:t>
      </w:r>
      <w:proofErr w:type="spellStart"/>
      <w:r w:rsidRPr="00834720">
        <w:rPr>
          <w:i/>
        </w:rPr>
        <w:t>Praja</w:t>
      </w:r>
      <w:proofErr w:type="spellEnd"/>
      <w:r w:rsidRPr="00834720">
        <w:rPr>
          <w:i/>
        </w:rPr>
        <w:t xml:space="preserve"> Vihara-Journal of Philosophy and Religion</w:t>
      </w:r>
      <w:r w:rsidRPr="00834720">
        <w:t xml:space="preserve">, </w:t>
      </w:r>
      <w:r w:rsidRPr="00834720">
        <w:rPr>
          <w:i/>
        </w:rPr>
        <w:t>19</w:t>
      </w:r>
      <w:r w:rsidRPr="00834720">
        <w:t>(1), 41-58.</w:t>
      </w:r>
    </w:p>
    <w:p w14:paraId="15E16CA5" w14:textId="77777777" w:rsidR="00834720" w:rsidRPr="00834720" w:rsidRDefault="00834720" w:rsidP="00834720">
      <w:pPr>
        <w:pStyle w:val="BodyText"/>
        <w:spacing w:before="240" w:line="276" w:lineRule="auto"/>
        <w:ind w:left="567" w:right="98" w:hanging="567"/>
        <w:jc w:val="both"/>
        <w:rPr>
          <w:lang w:val="en-ID"/>
        </w:rPr>
      </w:pPr>
      <w:r w:rsidRPr="00834720">
        <w:rPr>
          <w:lang w:val="en-ID"/>
        </w:rPr>
        <w:t xml:space="preserve">Braun, V., &amp; Clarke, V. (2006). Using thematic analysis in psychology. </w:t>
      </w:r>
      <w:r w:rsidRPr="00834720">
        <w:rPr>
          <w:i/>
          <w:iCs/>
          <w:lang w:val="en-ID"/>
        </w:rPr>
        <w:t>Qualitative research in psychology</w:t>
      </w:r>
      <w:r w:rsidRPr="00834720">
        <w:rPr>
          <w:lang w:val="en-ID"/>
        </w:rPr>
        <w:t xml:space="preserve">, </w:t>
      </w:r>
      <w:r w:rsidRPr="00834720">
        <w:rPr>
          <w:i/>
          <w:iCs/>
          <w:lang w:val="en-ID"/>
        </w:rPr>
        <w:t>3</w:t>
      </w:r>
      <w:r w:rsidRPr="00834720">
        <w:rPr>
          <w:lang w:val="en-ID"/>
        </w:rPr>
        <w:t>(2), 77-101.</w:t>
      </w:r>
    </w:p>
    <w:p w14:paraId="0411C43F" w14:textId="77777777" w:rsidR="00834720" w:rsidRPr="00834720" w:rsidRDefault="00834720" w:rsidP="00834720">
      <w:pPr>
        <w:pStyle w:val="BodyText"/>
        <w:spacing w:before="240" w:line="276" w:lineRule="auto"/>
        <w:ind w:left="567" w:right="98" w:hanging="567"/>
        <w:jc w:val="both"/>
        <w:rPr>
          <w:lang w:val="en-ID"/>
        </w:rPr>
      </w:pPr>
      <w:r w:rsidRPr="00834720">
        <w:rPr>
          <w:lang w:val="en-ID"/>
        </w:rPr>
        <w:t xml:space="preserve">Burhan, S. (2017). Peran </w:t>
      </w:r>
      <w:proofErr w:type="spellStart"/>
      <w:r w:rsidRPr="00834720">
        <w:rPr>
          <w:lang w:val="en-ID"/>
        </w:rPr>
        <w:t>Tokoh</w:t>
      </w:r>
      <w:proofErr w:type="spellEnd"/>
      <w:r w:rsidRPr="00834720">
        <w:rPr>
          <w:lang w:val="en-ID"/>
        </w:rPr>
        <w:t xml:space="preserve"> Agama </w:t>
      </w:r>
      <w:proofErr w:type="spellStart"/>
      <w:r w:rsidRPr="00834720">
        <w:rPr>
          <w:lang w:val="en-ID"/>
        </w:rPr>
        <w:t>dalam</w:t>
      </w:r>
      <w:proofErr w:type="spellEnd"/>
      <w:r w:rsidRPr="00834720">
        <w:rPr>
          <w:lang w:val="en-ID"/>
        </w:rPr>
        <w:t xml:space="preserve"> </w:t>
      </w:r>
      <w:proofErr w:type="spellStart"/>
      <w:r w:rsidRPr="00834720">
        <w:rPr>
          <w:lang w:val="en-ID"/>
        </w:rPr>
        <w:t>Meningkatkan</w:t>
      </w:r>
      <w:proofErr w:type="spellEnd"/>
      <w:r w:rsidRPr="00834720">
        <w:rPr>
          <w:lang w:val="en-ID"/>
        </w:rPr>
        <w:t xml:space="preserve"> </w:t>
      </w:r>
      <w:proofErr w:type="spellStart"/>
      <w:r w:rsidRPr="00834720">
        <w:rPr>
          <w:lang w:val="en-ID"/>
        </w:rPr>
        <w:t>Kerukunan</w:t>
      </w:r>
      <w:proofErr w:type="spellEnd"/>
      <w:r w:rsidRPr="00834720">
        <w:rPr>
          <w:lang w:val="en-ID"/>
        </w:rPr>
        <w:t xml:space="preserve"> </w:t>
      </w:r>
      <w:proofErr w:type="spellStart"/>
      <w:r w:rsidRPr="00834720">
        <w:rPr>
          <w:lang w:val="en-ID"/>
        </w:rPr>
        <w:t>Antar</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di </w:t>
      </w:r>
      <w:proofErr w:type="spellStart"/>
      <w:r w:rsidRPr="00834720">
        <w:rPr>
          <w:lang w:val="en-ID"/>
        </w:rPr>
        <w:t>Kelurahan</w:t>
      </w:r>
      <w:proofErr w:type="spellEnd"/>
      <w:r w:rsidRPr="00834720">
        <w:rPr>
          <w:lang w:val="en-ID"/>
        </w:rPr>
        <w:t xml:space="preserve"> </w:t>
      </w:r>
      <w:proofErr w:type="spellStart"/>
      <w:r w:rsidRPr="00834720">
        <w:rPr>
          <w:lang w:val="en-ID"/>
        </w:rPr>
        <w:t>Lewoleba</w:t>
      </w:r>
      <w:proofErr w:type="spellEnd"/>
      <w:r w:rsidRPr="00834720">
        <w:rPr>
          <w:lang w:val="en-ID"/>
        </w:rPr>
        <w:t xml:space="preserve"> Utara </w:t>
      </w:r>
      <w:proofErr w:type="spellStart"/>
      <w:r w:rsidRPr="00834720">
        <w:rPr>
          <w:lang w:val="en-ID"/>
        </w:rPr>
        <w:t>Kabupaten</w:t>
      </w:r>
      <w:proofErr w:type="spellEnd"/>
      <w:r w:rsidRPr="00834720">
        <w:rPr>
          <w:lang w:val="en-ID"/>
        </w:rPr>
        <w:t xml:space="preserve"> </w:t>
      </w:r>
      <w:proofErr w:type="spellStart"/>
      <w:r w:rsidRPr="00834720">
        <w:rPr>
          <w:lang w:val="en-ID"/>
        </w:rPr>
        <w:t>Lembata</w:t>
      </w:r>
      <w:proofErr w:type="spellEnd"/>
      <w:r w:rsidRPr="00834720">
        <w:rPr>
          <w:lang w:val="en-ID"/>
        </w:rPr>
        <w:t xml:space="preserve"> Nusa Tenggara Timur. </w:t>
      </w:r>
      <w:r w:rsidRPr="00834720">
        <w:rPr>
          <w:i/>
          <w:lang w:val="en-ID"/>
        </w:rPr>
        <w:t>Universitas Muhammadiyah Makassar</w:t>
      </w:r>
      <w:r w:rsidRPr="00834720">
        <w:rPr>
          <w:lang w:val="en-ID"/>
        </w:rPr>
        <w:t>.</w:t>
      </w:r>
    </w:p>
    <w:p w14:paraId="38A2513F" w14:textId="77777777" w:rsidR="00834720" w:rsidRPr="00834720" w:rsidRDefault="00834720" w:rsidP="00834720">
      <w:pPr>
        <w:pStyle w:val="BodyText"/>
        <w:spacing w:before="240" w:line="276" w:lineRule="auto"/>
        <w:ind w:left="567" w:right="98" w:hanging="567"/>
        <w:jc w:val="both"/>
      </w:pPr>
      <w:proofErr w:type="spellStart"/>
      <w:r w:rsidRPr="00834720">
        <w:t>Christover</w:t>
      </w:r>
      <w:proofErr w:type="spellEnd"/>
      <w:r w:rsidRPr="00834720">
        <w:t xml:space="preserve">, D. (2019). </w:t>
      </w:r>
      <w:r w:rsidRPr="00834720">
        <w:rPr>
          <w:lang w:val="en-ID"/>
        </w:rPr>
        <w:t xml:space="preserve">Peran Pemuda Lintas Agama </w:t>
      </w:r>
      <w:proofErr w:type="spellStart"/>
      <w:r w:rsidRPr="00834720">
        <w:rPr>
          <w:lang w:val="en-ID"/>
        </w:rPr>
        <w:t>dalam</w:t>
      </w:r>
      <w:proofErr w:type="spellEnd"/>
      <w:r w:rsidRPr="00834720">
        <w:rPr>
          <w:lang w:val="en-ID"/>
        </w:rPr>
        <w:t xml:space="preserve"> </w:t>
      </w:r>
      <w:proofErr w:type="spellStart"/>
      <w:r w:rsidRPr="00834720">
        <w:rPr>
          <w:lang w:val="en-ID"/>
        </w:rPr>
        <w:t>Meningkatkan</w:t>
      </w:r>
      <w:proofErr w:type="spellEnd"/>
      <w:r w:rsidRPr="00834720">
        <w:rPr>
          <w:lang w:val="en-ID"/>
        </w:rPr>
        <w:t xml:space="preserve"> </w:t>
      </w:r>
      <w:proofErr w:type="spellStart"/>
      <w:r w:rsidRPr="00834720">
        <w:rPr>
          <w:lang w:val="en-ID"/>
        </w:rPr>
        <w:t>Kerukunan</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di </w:t>
      </w:r>
      <w:proofErr w:type="spellStart"/>
      <w:r w:rsidRPr="00834720">
        <w:rPr>
          <w:lang w:val="en-ID"/>
        </w:rPr>
        <w:t>Provinsi</w:t>
      </w:r>
      <w:proofErr w:type="spellEnd"/>
      <w:r w:rsidRPr="00834720">
        <w:rPr>
          <w:lang w:val="en-ID"/>
        </w:rPr>
        <w:t xml:space="preserve"> Kalimantan Timur. </w:t>
      </w:r>
      <w:proofErr w:type="spellStart"/>
      <w:r w:rsidRPr="00834720">
        <w:rPr>
          <w:i/>
          <w:iCs/>
        </w:rPr>
        <w:t>Jurnal</w:t>
      </w:r>
      <w:proofErr w:type="spellEnd"/>
      <w:r w:rsidRPr="00834720">
        <w:rPr>
          <w:i/>
          <w:iCs/>
        </w:rPr>
        <w:t xml:space="preserve"> </w:t>
      </w:r>
      <w:proofErr w:type="spellStart"/>
      <w:r w:rsidRPr="00834720">
        <w:rPr>
          <w:i/>
          <w:iCs/>
        </w:rPr>
        <w:t>Paradigma</w:t>
      </w:r>
      <w:proofErr w:type="spellEnd"/>
      <w:r w:rsidRPr="00834720">
        <w:rPr>
          <w:i/>
          <w:iCs/>
        </w:rPr>
        <w:t xml:space="preserve"> (JP)</w:t>
      </w:r>
      <w:r w:rsidRPr="00834720">
        <w:t xml:space="preserve">, </w:t>
      </w:r>
      <w:r w:rsidRPr="00834720">
        <w:rPr>
          <w:i/>
          <w:iCs/>
        </w:rPr>
        <w:t>8</w:t>
      </w:r>
      <w:r w:rsidRPr="00834720">
        <w:t>(2), 114-128.</w:t>
      </w:r>
    </w:p>
    <w:p w14:paraId="4613A5BE" w14:textId="77777777" w:rsidR="00834720" w:rsidRPr="00834720" w:rsidRDefault="00834720" w:rsidP="00834720">
      <w:pPr>
        <w:pStyle w:val="BodyText"/>
        <w:spacing w:before="240" w:line="276" w:lineRule="auto"/>
        <w:ind w:left="567" w:right="98" w:hanging="567"/>
        <w:jc w:val="both"/>
        <w:rPr>
          <w:lang w:val="id-ID"/>
        </w:rPr>
      </w:pPr>
      <w:r w:rsidRPr="00834720">
        <w:rPr>
          <w:lang w:val="id-ID"/>
        </w:rPr>
        <w:t xml:space="preserve">Creswell, J. W. (2014). </w:t>
      </w:r>
      <w:r w:rsidRPr="00834720">
        <w:rPr>
          <w:i/>
          <w:lang w:val="id-ID"/>
        </w:rPr>
        <w:t>Research design: qualitative and quantitave approaches</w:t>
      </w:r>
      <w:r w:rsidRPr="00834720">
        <w:rPr>
          <w:lang w:val="id-ID"/>
        </w:rPr>
        <w:t>. Thausand Oaks: SAGE Publication.</w:t>
      </w:r>
    </w:p>
    <w:p w14:paraId="7ACA4B47" w14:textId="77777777" w:rsidR="00834720" w:rsidRPr="00834720" w:rsidRDefault="00834720" w:rsidP="00834720">
      <w:pPr>
        <w:pStyle w:val="BodyText"/>
        <w:spacing w:before="240" w:line="276" w:lineRule="auto"/>
        <w:ind w:left="567" w:right="98" w:hanging="567"/>
        <w:jc w:val="both"/>
        <w:rPr>
          <w:lang w:val="id-ID"/>
        </w:rPr>
      </w:pPr>
      <w:r w:rsidRPr="00834720">
        <w:rPr>
          <w:lang w:val="id-ID"/>
        </w:rPr>
        <w:t xml:space="preserve">Dali, Z. (2016). Hubungan antara manusia, masyarakat, dan budaya dalam perspektif islam. </w:t>
      </w:r>
      <w:r w:rsidRPr="00834720">
        <w:rPr>
          <w:i/>
          <w:iCs/>
          <w:lang w:val="id-ID"/>
        </w:rPr>
        <w:t>Nuansa: Jurnal Studi Islam dan Kemasyarakatan</w:t>
      </w:r>
      <w:r w:rsidRPr="00834720">
        <w:rPr>
          <w:lang w:val="id-ID"/>
        </w:rPr>
        <w:t xml:space="preserve">, </w:t>
      </w:r>
      <w:r w:rsidRPr="00834720">
        <w:rPr>
          <w:i/>
          <w:iCs/>
          <w:lang w:val="id-ID"/>
        </w:rPr>
        <w:t>9</w:t>
      </w:r>
      <w:r w:rsidRPr="00834720">
        <w:rPr>
          <w:lang w:val="id-ID"/>
        </w:rPr>
        <w:t>(1).</w:t>
      </w:r>
    </w:p>
    <w:p w14:paraId="3DB6DA27" w14:textId="77777777" w:rsidR="00834720" w:rsidRPr="00834720" w:rsidRDefault="00834720" w:rsidP="00834720">
      <w:pPr>
        <w:pStyle w:val="BodyText"/>
        <w:spacing w:before="240" w:line="276" w:lineRule="auto"/>
        <w:ind w:left="567" w:right="98" w:hanging="567"/>
        <w:jc w:val="both"/>
      </w:pPr>
      <w:r w:rsidRPr="00834720">
        <w:rPr>
          <w:lang w:val="de-DE"/>
        </w:rPr>
        <w:t xml:space="preserve">Dukcapil </w:t>
      </w:r>
      <w:r w:rsidRPr="00834720">
        <w:rPr>
          <w:lang w:val="id-ID"/>
        </w:rPr>
        <w:t>Direktorat Jenderal Dinas Kependudukan dan Pencatatan Sipi</w:t>
      </w:r>
      <w:r w:rsidRPr="00834720">
        <w:rPr>
          <w:lang w:val="de-DE"/>
        </w:rPr>
        <w:t>l</w:t>
      </w:r>
      <w:r w:rsidRPr="00834720">
        <w:rPr>
          <w:lang w:val="id-ID"/>
        </w:rPr>
        <w:t xml:space="preserve"> Kementerian Dalam Negeri</w:t>
      </w:r>
      <w:r w:rsidRPr="00834720">
        <w:rPr>
          <w:lang w:val="de-DE"/>
        </w:rPr>
        <w:t xml:space="preserve">. </w:t>
      </w:r>
      <w:r w:rsidRPr="00834720">
        <w:t xml:space="preserve">(2021). </w:t>
      </w:r>
    </w:p>
    <w:p w14:paraId="2ADBF1A5" w14:textId="77777777" w:rsidR="00834720" w:rsidRPr="00834720" w:rsidRDefault="00834720" w:rsidP="00834720">
      <w:pPr>
        <w:pStyle w:val="BodyText"/>
        <w:spacing w:before="240" w:line="276" w:lineRule="auto"/>
        <w:ind w:left="567" w:right="98" w:hanging="567"/>
        <w:jc w:val="both"/>
      </w:pPr>
      <w:r w:rsidRPr="00834720">
        <w:rPr>
          <w:lang w:val="id-ID"/>
        </w:rPr>
        <w:t xml:space="preserve">Elkhaira, I., Engkizar, E., Munawir, K., Arifin, Z., Asril, Z., Syafril, S., &amp; Mathew, I. B. D. (2020). Seven Student Motivations for Choosing the Department of Early Childhood Teacher Education in Higher Education. </w:t>
      </w:r>
      <w:r w:rsidRPr="00834720">
        <w:rPr>
          <w:i/>
          <w:iCs/>
          <w:lang w:val="id-ID"/>
        </w:rPr>
        <w:t>Al</w:t>
      </w:r>
      <w:r w:rsidRPr="00834720">
        <w:rPr>
          <w:lang w:val="id-ID"/>
        </w:rPr>
        <w:t>-</w:t>
      </w:r>
      <w:r w:rsidRPr="00834720">
        <w:rPr>
          <w:i/>
          <w:iCs/>
          <w:lang w:val="id-ID"/>
        </w:rPr>
        <w:t>Athfal</w:t>
      </w:r>
      <w:r w:rsidRPr="00834720">
        <w:rPr>
          <w:lang w:val="id-ID"/>
        </w:rPr>
        <w:t xml:space="preserve">: </w:t>
      </w:r>
      <w:r w:rsidRPr="00834720">
        <w:rPr>
          <w:i/>
          <w:iCs/>
          <w:lang w:val="id-ID"/>
        </w:rPr>
        <w:t>Jurnal Pendidikan Anak</w:t>
      </w:r>
      <w:r w:rsidRPr="00834720">
        <w:rPr>
          <w:lang w:val="id-ID"/>
        </w:rPr>
        <w:t>, 6(2), 95-108. https://doi.org/10.14421/al-athfal.2020.62-01</w:t>
      </w:r>
    </w:p>
    <w:p w14:paraId="52D21ADC" w14:textId="77777777" w:rsidR="00834720" w:rsidRPr="00834720" w:rsidRDefault="00834720" w:rsidP="00834720">
      <w:pPr>
        <w:pStyle w:val="BodyText"/>
        <w:spacing w:before="240" w:line="276" w:lineRule="auto"/>
        <w:ind w:left="567" w:right="98" w:hanging="567"/>
        <w:jc w:val="both"/>
        <w:rPr>
          <w:lang w:val="id-ID"/>
        </w:rPr>
      </w:pPr>
      <w:proofErr w:type="spellStart"/>
      <w:r w:rsidRPr="00834720">
        <w:rPr>
          <w:lang w:val="en-ID"/>
        </w:rPr>
        <w:t>Engkizar</w:t>
      </w:r>
      <w:proofErr w:type="spellEnd"/>
      <w:r w:rsidRPr="00834720">
        <w:rPr>
          <w:lang w:val="en-ID"/>
        </w:rPr>
        <w:t xml:space="preserve">, E., </w:t>
      </w:r>
      <w:proofErr w:type="spellStart"/>
      <w:r w:rsidRPr="00834720">
        <w:rPr>
          <w:lang w:val="en-ID"/>
        </w:rPr>
        <w:t>Alfurqan</w:t>
      </w:r>
      <w:proofErr w:type="spellEnd"/>
      <w:r w:rsidRPr="00834720">
        <w:rPr>
          <w:lang w:val="en-ID"/>
        </w:rPr>
        <w:t xml:space="preserve">, A., </w:t>
      </w:r>
      <w:proofErr w:type="spellStart"/>
      <w:r w:rsidRPr="00834720">
        <w:rPr>
          <w:lang w:val="en-ID"/>
        </w:rPr>
        <w:t>Murniyetti</w:t>
      </w:r>
      <w:proofErr w:type="spellEnd"/>
      <w:r w:rsidRPr="00834720">
        <w:rPr>
          <w:lang w:val="en-ID"/>
        </w:rPr>
        <w:t xml:space="preserve">, M., &amp; </w:t>
      </w:r>
      <w:proofErr w:type="spellStart"/>
      <w:r w:rsidRPr="00834720">
        <w:rPr>
          <w:lang w:val="en-ID"/>
        </w:rPr>
        <w:t>Muliati</w:t>
      </w:r>
      <w:proofErr w:type="spellEnd"/>
      <w:r w:rsidRPr="00834720">
        <w:rPr>
          <w:lang w:val="en-ID"/>
        </w:rPr>
        <w:t xml:space="preserve">, I. (2018). </w:t>
      </w:r>
      <w:proofErr w:type="spellStart"/>
      <w:r w:rsidRPr="00834720">
        <w:rPr>
          <w:lang w:val="en-ID"/>
        </w:rPr>
        <w:t>Behavior</w:t>
      </w:r>
      <w:proofErr w:type="spellEnd"/>
      <w:r w:rsidRPr="00834720">
        <w:rPr>
          <w:lang w:val="en-ID"/>
        </w:rPr>
        <w:t xml:space="preserve"> and Factors Causing Plagiarism among Undergraduate Students in Accomplishing the Coursework on Religion </w:t>
      </w:r>
      <w:r w:rsidRPr="00834720">
        <w:rPr>
          <w:lang w:val="en-ID"/>
        </w:rPr>
        <w:lastRenderedPageBreak/>
        <w:t xml:space="preserve">Education Subject. </w:t>
      </w:r>
      <w:r w:rsidRPr="00834720">
        <w:rPr>
          <w:i/>
          <w:iCs/>
          <w:lang w:val="en-ID"/>
        </w:rPr>
        <w:t>Khalifa: Journal of Islamic Education</w:t>
      </w:r>
      <w:r w:rsidRPr="00834720">
        <w:rPr>
          <w:lang w:val="en-ID"/>
        </w:rPr>
        <w:t xml:space="preserve">, </w:t>
      </w:r>
      <w:r w:rsidRPr="00834720">
        <w:rPr>
          <w:i/>
          <w:iCs/>
          <w:lang w:val="en-ID"/>
        </w:rPr>
        <w:t>1</w:t>
      </w:r>
      <w:r w:rsidRPr="00834720">
        <w:rPr>
          <w:lang w:val="en-ID"/>
        </w:rPr>
        <w:t>(1), 98-112.</w:t>
      </w:r>
      <w:r w:rsidRPr="00834720">
        <w:rPr>
          <w:lang w:val="id-ID"/>
        </w:rPr>
        <w:t>http://dx.doi.org/10.24036/kjie.v1i1.8</w:t>
      </w:r>
    </w:p>
    <w:p w14:paraId="615D548B" w14:textId="77777777" w:rsidR="00834720" w:rsidRPr="00834720" w:rsidRDefault="00834720" w:rsidP="00834720">
      <w:pPr>
        <w:pStyle w:val="BodyText"/>
        <w:spacing w:before="240" w:line="276" w:lineRule="auto"/>
        <w:ind w:left="567" w:right="98" w:hanging="567"/>
        <w:jc w:val="both"/>
        <w:rPr>
          <w:lang w:val="id-ID"/>
        </w:rPr>
      </w:pPr>
      <w:proofErr w:type="spellStart"/>
      <w:r w:rsidRPr="00834720">
        <w:rPr>
          <w:lang w:val="en-ID"/>
        </w:rPr>
        <w:t>Engkizar</w:t>
      </w:r>
      <w:proofErr w:type="spellEnd"/>
      <w:r w:rsidRPr="00834720">
        <w:rPr>
          <w:lang w:val="en-ID"/>
        </w:rPr>
        <w:t xml:space="preserve">, E., </w:t>
      </w:r>
      <w:proofErr w:type="spellStart"/>
      <w:r w:rsidRPr="00834720">
        <w:rPr>
          <w:lang w:val="en-ID"/>
        </w:rPr>
        <w:t>Muliati</w:t>
      </w:r>
      <w:proofErr w:type="spellEnd"/>
      <w:r w:rsidRPr="00834720">
        <w:rPr>
          <w:lang w:val="en-ID"/>
        </w:rPr>
        <w:t xml:space="preserve">, I., Rahman, R., &amp; </w:t>
      </w:r>
      <w:proofErr w:type="spellStart"/>
      <w:r w:rsidRPr="00834720">
        <w:rPr>
          <w:lang w:val="en-ID"/>
        </w:rPr>
        <w:t>Alfurqan</w:t>
      </w:r>
      <w:proofErr w:type="spellEnd"/>
      <w:r w:rsidRPr="00834720">
        <w:rPr>
          <w:lang w:val="en-ID"/>
        </w:rPr>
        <w:t xml:space="preserve">, A. (2018). The Importance of Integrating ICT into Islamic Study Teaching and Learning Process. </w:t>
      </w:r>
      <w:r w:rsidRPr="00834720">
        <w:rPr>
          <w:i/>
          <w:iCs/>
          <w:lang w:val="en-ID"/>
        </w:rPr>
        <w:t>Khalifa: Journal of Islamic Education</w:t>
      </w:r>
      <w:r w:rsidRPr="00834720">
        <w:rPr>
          <w:lang w:val="en-ID"/>
        </w:rPr>
        <w:t xml:space="preserve">, </w:t>
      </w:r>
      <w:r w:rsidRPr="00834720">
        <w:rPr>
          <w:i/>
          <w:iCs/>
          <w:lang w:val="en-ID"/>
        </w:rPr>
        <w:t>1</w:t>
      </w:r>
      <w:r w:rsidRPr="00834720">
        <w:rPr>
          <w:lang w:val="en-ID"/>
        </w:rPr>
        <w:t>(2), 148-168.</w:t>
      </w:r>
      <w:r w:rsidRPr="00834720">
        <w:rPr>
          <w:lang w:val="id-ID"/>
        </w:rPr>
        <w:t>http://dx.doi.org/10.24036/kjie.v1i2.11</w:t>
      </w:r>
    </w:p>
    <w:p w14:paraId="5481448B" w14:textId="77777777" w:rsidR="00834720" w:rsidRPr="00834720" w:rsidRDefault="00834720" w:rsidP="00834720">
      <w:pPr>
        <w:pStyle w:val="BodyText"/>
        <w:spacing w:before="240" w:line="276" w:lineRule="auto"/>
        <w:ind w:left="567" w:right="98" w:hanging="567"/>
        <w:jc w:val="both"/>
      </w:pPr>
      <w:r w:rsidRPr="00834720">
        <w:rPr>
          <w:lang w:val="de-DE"/>
        </w:rPr>
        <w:t xml:space="preserve">Engkizar, E., Munawir, K., Kaputra, S., Arifin, Z., Syafril, S., Anwar, F., &amp; Mutathahirin, M. (2021). </w:t>
      </w:r>
      <w:r w:rsidRPr="00834720">
        <w:rPr>
          <w:lang w:val="en-ID"/>
        </w:rPr>
        <w:t xml:space="preserve">Building of Family-based Islamic Character for Children in Tablighi Jamaat Community. </w:t>
      </w:r>
      <w:proofErr w:type="spellStart"/>
      <w:r w:rsidRPr="00834720">
        <w:rPr>
          <w:i/>
          <w:iCs/>
          <w:lang w:val="en-ID"/>
        </w:rPr>
        <w:t>Ta'dib</w:t>
      </w:r>
      <w:proofErr w:type="spellEnd"/>
      <w:r w:rsidRPr="00834720">
        <w:rPr>
          <w:lang w:val="en-ID"/>
        </w:rPr>
        <w:t xml:space="preserve">, </w:t>
      </w:r>
      <w:r w:rsidRPr="00834720">
        <w:rPr>
          <w:i/>
          <w:iCs/>
          <w:lang w:val="en-ID"/>
        </w:rPr>
        <w:t>24</w:t>
      </w:r>
      <w:r w:rsidRPr="00834720">
        <w:rPr>
          <w:lang w:val="en-ID"/>
        </w:rPr>
        <w:t>(2), 116-126.</w:t>
      </w:r>
      <w:r w:rsidRPr="00834720">
        <w:t>http://dx.doi.org/10.31958/jt.v24i2.4847</w:t>
      </w:r>
    </w:p>
    <w:p w14:paraId="7E2F5F7C" w14:textId="77777777" w:rsidR="00834720" w:rsidRPr="00834720" w:rsidRDefault="00834720" w:rsidP="00834720">
      <w:pPr>
        <w:pStyle w:val="BodyText"/>
        <w:spacing w:before="240" w:line="276" w:lineRule="auto"/>
        <w:ind w:left="567" w:right="98" w:hanging="567"/>
        <w:jc w:val="both"/>
      </w:pPr>
      <w:proofErr w:type="spellStart"/>
      <w:r w:rsidRPr="00834720">
        <w:t>Erawati</w:t>
      </w:r>
      <w:proofErr w:type="spellEnd"/>
      <w:r w:rsidRPr="00834720">
        <w:t xml:space="preserve">, D. (2018). </w:t>
      </w:r>
      <w:proofErr w:type="spellStart"/>
      <w:r w:rsidRPr="00834720">
        <w:t>Peranan</w:t>
      </w:r>
      <w:proofErr w:type="spellEnd"/>
      <w:r w:rsidRPr="00834720">
        <w:t xml:space="preserve"> </w:t>
      </w:r>
      <w:proofErr w:type="spellStart"/>
      <w:r w:rsidRPr="00834720">
        <w:t>Sosialisasi</w:t>
      </w:r>
      <w:proofErr w:type="spellEnd"/>
      <w:r w:rsidRPr="00834720">
        <w:t xml:space="preserve"> Nilai </w:t>
      </w:r>
      <w:proofErr w:type="spellStart"/>
      <w:r w:rsidRPr="00834720">
        <w:t>Kebersamaan</w:t>
      </w:r>
      <w:proofErr w:type="spellEnd"/>
      <w:r w:rsidRPr="00834720">
        <w:t xml:space="preserve"> </w:t>
      </w:r>
      <w:proofErr w:type="spellStart"/>
      <w:r w:rsidRPr="00834720">
        <w:t>Dalam</w:t>
      </w:r>
      <w:proofErr w:type="spellEnd"/>
      <w:r w:rsidRPr="00834720">
        <w:t xml:space="preserve"> </w:t>
      </w:r>
      <w:proofErr w:type="spellStart"/>
      <w:r w:rsidRPr="00834720">
        <w:t>Upaya</w:t>
      </w:r>
      <w:proofErr w:type="spellEnd"/>
      <w:r w:rsidRPr="00834720">
        <w:t xml:space="preserve"> </w:t>
      </w:r>
      <w:proofErr w:type="spellStart"/>
      <w:r w:rsidRPr="00834720">
        <w:t>Menanggulangi</w:t>
      </w:r>
      <w:proofErr w:type="spellEnd"/>
      <w:r w:rsidRPr="00834720">
        <w:t xml:space="preserve"> </w:t>
      </w:r>
      <w:proofErr w:type="spellStart"/>
      <w:r w:rsidRPr="00834720">
        <w:t>Konflik</w:t>
      </w:r>
      <w:proofErr w:type="spellEnd"/>
      <w:r w:rsidRPr="00834720">
        <w:t xml:space="preserve"> </w:t>
      </w:r>
      <w:proofErr w:type="spellStart"/>
      <w:r w:rsidRPr="00834720">
        <w:t>Beragama</w:t>
      </w:r>
      <w:proofErr w:type="spellEnd"/>
      <w:r w:rsidRPr="00834720">
        <w:t xml:space="preserve"> </w:t>
      </w:r>
      <w:proofErr w:type="spellStart"/>
      <w:r w:rsidRPr="00834720">
        <w:t>Dalam</w:t>
      </w:r>
      <w:proofErr w:type="spellEnd"/>
      <w:r w:rsidRPr="00834720">
        <w:t xml:space="preserve"> </w:t>
      </w:r>
      <w:proofErr w:type="spellStart"/>
      <w:r w:rsidRPr="00834720">
        <w:t>Kehidupan</w:t>
      </w:r>
      <w:proofErr w:type="spellEnd"/>
      <w:r w:rsidRPr="00834720">
        <w:t xml:space="preserve"> </w:t>
      </w:r>
      <w:proofErr w:type="spellStart"/>
      <w:r w:rsidRPr="00834720">
        <w:t>Bermasyarakat</w:t>
      </w:r>
      <w:proofErr w:type="spellEnd"/>
      <w:r w:rsidRPr="00834720">
        <w:t xml:space="preserve"> di Kota </w:t>
      </w:r>
      <w:proofErr w:type="spellStart"/>
      <w:r w:rsidRPr="00834720">
        <w:t>Palangka</w:t>
      </w:r>
      <w:proofErr w:type="spellEnd"/>
      <w:r w:rsidRPr="00834720">
        <w:t xml:space="preserve"> Raya. </w:t>
      </w:r>
      <w:proofErr w:type="spellStart"/>
      <w:r w:rsidRPr="00834720">
        <w:rPr>
          <w:i/>
        </w:rPr>
        <w:t>Palita</w:t>
      </w:r>
      <w:proofErr w:type="spellEnd"/>
      <w:r w:rsidRPr="00834720">
        <w:rPr>
          <w:i/>
        </w:rPr>
        <w:t>: Journal of Social Religion Research</w:t>
      </w:r>
      <w:r w:rsidRPr="00834720">
        <w:t xml:space="preserve">, </w:t>
      </w:r>
      <w:r w:rsidRPr="00834720">
        <w:rPr>
          <w:i/>
        </w:rPr>
        <w:t>2</w:t>
      </w:r>
      <w:r w:rsidRPr="00834720">
        <w:t>(1), 1-12.</w:t>
      </w:r>
    </w:p>
    <w:p w14:paraId="7A6F13D3" w14:textId="77777777" w:rsidR="00834720" w:rsidRPr="00834720" w:rsidRDefault="00834720" w:rsidP="00834720">
      <w:pPr>
        <w:pStyle w:val="BodyText"/>
        <w:spacing w:before="240" w:line="276" w:lineRule="auto"/>
        <w:ind w:left="567" w:right="98" w:hanging="567"/>
        <w:jc w:val="both"/>
      </w:pPr>
      <w:proofErr w:type="spellStart"/>
      <w:r w:rsidRPr="00834720">
        <w:t>Erviana</w:t>
      </w:r>
      <w:proofErr w:type="spellEnd"/>
      <w:r w:rsidRPr="00834720">
        <w:t xml:space="preserve">, L. (2019). </w:t>
      </w:r>
      <w:proofErr w:type="spellStart"/>
      <w:r w:rsidRPr="00834720">
        <w:rPr>
          <w:i/>
          <w:iCs/>
        </w:rPr>
        <w:t>Pencegahan</w:t>
      </w:r>
      <w:proofErr w:type="spellEnd"/>
      <w:r w:rsidRPr="00834720">
        <w:rPr>
          <w:i/>
          <w:iCs/>
        </w:rPr>
        <w:t xml:space="preserve"> </w:t>
      </w:r>
      <w:proofErr w:type="spellStart"/>
      <w:r w:rsidRPr="00834720">
        <w:rPr>
          <w:i/>
          <w:iCs/>
        </w:rPr>
        <w:t>Konflik</w:t>
      </w:r>
      <w:proofErr w:type="spellEnd"/>
      <w:r w:rsidRPr="00834720">
        <w:rPr>
          <w:i/>
          <w:iCs/>
        </w:rPr>
        <w:t xml:space="preserve"> </w:t>
      </w:r>
      <w:proofErr w:type="spellStart"/>
      <w:r w:rsidRPr="00834720">
        <w:rPr>
          <w:i/>
          <w:iCs/>
        </w:rPr>
        <w:t>Sosial</w:t>
      </w:r>
      <w:proofErr w:type="spellEnd"/>
      <w:r w:rsidRPr="00834720">
        <w:rPr>
          <w:i/>
          <w:iCs/>
        </w:rPr>
        <w:t xml:space="preserve"> </w:t>
      </w:r>
      <w:proofErr w:type="spellStart"/>
      <w:r w:rsidRPr="00834720">
        <w:rPr>
          <w:i/>
          <w:iCs/>
        </w:rPr>
        <w:t>Keagamaan</w:t>
      </w:r>
      <w:proofErr w:type="spellEnd"/>
      <w:r w:rsidRPr="00834720">
        <w:rPr>
          <w:i/>
          <w:iCs/>
        </w:rPr>
        <w:t xml:space="preserve"> </w:t>
      </w:r>
      <w:proofErr w:type="spellStart"/>
      <w:r w:rsidRPr="00834720">
        <w:rPr>
          <w:i/>
          <w:iCs/>
        </w:rPr>
        <w:t>Dalam</w:t>
      </w:r>
      <w:proofErr w:type="spellEnd"/>
      <w:r w:rsidRPr="00834720">
        <w:rPr>
          <w:i/>
          <w:iCs/>
        </w:rPr>
        <w:t xml:space="preserve"> Masyarakat Plural (</w:t>
      </w:r>
      <w:proofErr w:type="spellStart"/>
      <w:r w:rsidRPr="00834720">
        <w:rPr>
          <w:i/>
          <w:iCs/>
        </w:rPr>
        <w:t>Studi</w:t>
      </w:r>
      <w:proofErr w:type="spellEnd"/>
      <w:r w:rsidRPr="00834720">
        <w:rPr>
          <w:i/>
          <w:iCs/>
        </w:rPr>
        <w:t xml:space="preserve"> Pada FKUB </w:t>
      </w:r>
      <w:proofErr w:type="spellStart"/>
      <w:r w:rsidRPr="00834720">
        <w:rPr>
          <w:i/>
          <w:iCs/>
        </w:rPr>
        <w:t>Kabupaten</w:t>
      </w:r>
      <w:proofErr w:type="spellEnd"/>
      <w:r w:rsidRPr="00834720">
        <w:rPr>
          <w:i/>
          <w:iCs/>
        </w:rPr>
        <w:t xml:space="preserve"> Way </w:t>
      </w:r>
      <w:proofErr w:type="spellStart"/>
      <w:r w:rsidRPr="00834720">
        <w:rPr>
          <w:i/>
          <w:iCs/>
        </w:rPr>
        <w:t>Kanan</w:t>
      </w:r>
      <w:proofErr w:type="spellEnd"/>
      <w:r w:rsidRPr="00834720">
        <w:rPr>
          <w:i/>
          <w:iCs/>
        </w:rPr>
        <w:t>)</w:t>
      </w:r>
      <w:r w:rsidRPr="00834720">
        <w:t xml:space="preserve"> (Doctoral dissertation, </w:t>
      </w:r>
      <w:proofErr w:type="spellStart"/>
      <w:r w:rsidRPr="00834720">
        <w:t>Pascasarjana</w:t>
      </w:r>
      <w:proofErr w:type="spellEnd"/>
      <w:r w:rsidRPr="00834720">
        <w:t xml:space="preserve"> Magister).</w:t>
      </w:r>
    </w:p>
    <w:p w14:paraId="1258888E" w14:textId="77777777" w:rsidR="00834720" w:rsidRPr="00834720" w:rsidRDefault="00834720" w:rsidP="00834720">
      <w:pPr>
        <w:pStyle w:val="BodyText"/>
        <w:spacing w:before="240" w:line="276" w:lineRule="auto"/>
        <w:ind w:left="567" w:right="98" w:hanging="567"/>
        <w:jc w:val="both"/>
        <w:rPr>
          <w:lang w:val="en-ID"/>
        </w:rPr>
      </w:pPr>
      <w:r w:rsidRPr="00834720">
        <w:rPr>
          <w:lang w:val="de-DE"/>
        </w:rPr>
        <w:t xml:space="preserve">Fahham, A. M. (2016). Peran Tokoh Agama dalam Penanganan Konflik Sosial di Kabupaten Sambas Kalimantan Barat. </w:t>
      </w:r>
      <w:r w:rsidRPr="00834720">
        <w:rPr>
          <w:i/>
          <w:lang w:val="en-ID"/>
        </w:rPr>
        <w:t>Kajian</w:t>
      </w:r>
      <w:r w:rsidRPr="00834720">
        <w:rPr>
          <w:lang w:val="en-ID"/>
        </w:rPr>
        <w:t xml:space="preserve">, </w:t>
      </w:r>
      <w:r w:rsidRPr="00834720">
        <w:rPr>
          <w:i/>
          <w:lang w:val="en-ID"/>
        </w:rPr>
        <w:t>15</w:t>
      </w:r>
      <w:r w:rsidRPr="00834720">
        <w:rPr>
          <w:lang w:val="en-ID"/>
        </w:rPr>
        <w:t>(2), 311-341.</w:t>
      </w:r>
    </w:p>
    <w:p w14:paraId="697B6FA6" w14:textId="77777777" w:rsidR="00834720" w:rsidRPr="00834720" w:rsidRDefault="00834720" w:rsidP="00834720">
      <w:pPr>
        <w:pStyle w:val="BodyText"/>
        <w:spacing w:before="240" w:line="276" w:lineRule="auto"/>
        <w:ind w:left="567" w:right="98" w:hanging="567"/>
        <w:jc w:val="both"/>
      </w:pPr>
      <w:proofErr w:type="spellStart"/>
      <w:r w:rsidRPr="00834720">
        <w:t>Fahri</w:t>
      </w:r>
      <w:proofErr w:type="spellEnd"/>
      <w:r w:rsidRPr="00834720">
        <w:t xml:space="preserve">, M., &amp; </w:t>
      </w:r>
      <w:proofErr w:type="spellStart"/>
      <w:r w:rsidRPr="00834720">
        <w:t>Zainuri</w:t>
      </w:r>
      <w:proofErr w:type="spellEnd"/>
      <w:r w:rsidRPr="00834720">
        <w:t xml:space="preserve">, A. (2019). </w:t>
      </w:r>
      <w:proofErr w:type="spellStart"/>
      <w:r w:rsidRPr="00834720">
        <w:t>Moderasi</w:t>
      </w:r>
      <w:proofErr w:type="spellEnd"/>
      <w:r w:rsidRPr="00834720">
        <w:t xml:space="preserve"> </w:t>
      </w:r>
      <w:proofErr w:type="spellStart"/>
      <w:r w:rsidRPr="00834720">
        <w:t>Beragama</w:t>
      </w:r>
      <w:proofErr w:type="spellEnd"/>
      <w:r w:rsidRPr="00834720">
        <w:t xml:space="preserve"> di Indonesia. </w:t>
      </w:r>
      <w:proofErr w:type="spellStart"/>
      <w:r w:rsidRPr="00834720">
        <w:rPr>
          <w:i/>
        </w:rPr>
        <w:t>Intizar</w:t>
      </w:r>
      <w:proofErr w:type="spellEnd"/>
      <w:r w:rsidRPr="00834720">
        <w:t xml:space="preserve">, </w:t>
      </w:r>
      <w:r w:rsidRPr="00834720">
        <w:rPr>
          <w:i/>
        </w:rPr>
        <w:t>25</w:t>
      </w:r>
      <w:r w:rsidRPr="00834720">
        <w:t>(2), 95-100.</w:t>
      </w:r>
      <w:r w:rsidRPr="00834720">
        <w:tab/>
      </w:r>
    </w:p>
    <w:p w14:paraId="3F7718C2"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Farida, A. (2016). Manajemen Konflik Keagamaan Melalui Jaringan Kerja Antar Umat Beragama Di Bandung Jawa Barat. </w:t>
      </w:r>
      <w:r w:rsidRPr="00834720">
        <w:rPr>
          <w:i/>
          <w:lang w:val="de-DE"/>
        </w:rPr>
        <w:t>Al-Qalam</w:t>
      </w:r>
      <w:r w:rsidRPr="00834720">
        <w:rPr>
          <w:lang w:val="de-DE"/>
        </w:rPr>
        <w:t xml:space="preserve">, </w:t>
      </w:r>
      <w:r w:rsidRPr="00834720">
        <w:rPr>
          <w:i/>
          <w:lang w:val="de-DE"/>
        </w:rPr>
        <w:t>21</w:t>
      </w:r>
      <w:r w:rsidRPr="00834720">
        <w:rPr>
          <w:lang w:val="de-DE"/>
        </w:rPr>
        <w:t>(1), 141-152.</w:t>
      </w:r>
    </w:p>
    <w:p w14:paraId="56FDA211" w14:textId="77777777" w:rsidR="00834720" w:rsidRPr="00834720" w:rsidRDefault="00834720" w:rsidP="00834720">
      <w:pPr>
        <w:pStyle w:val="BodyText"/>
        <w:spacing w:before="240" w:line="276" w:lineRule="auto"/>
        <w:ind w:left="567" w:right="98" w:hanging="567"/>
        <w:jc w:val="both"/>
      </w:pPr>
      <w:r w:rsidRPr="00834720">
        <w:rPr>
          <w:lang w:val="de-DE"/>
        </w:rPr>
        <w:t xml:space="preserve">Fitriani, F., &amp; Siregar, K. A. (2021). Peran Forum Kerukunan Umat Beragama (Fkub) Dalam Menyelesaikan Konflik Pendirian Rumah Ibadah di Asia Mega Mas. </w:t>
      </w:r>
      <w:r w:rsidRPr="00834720">
        <w:rPr>
          <w:i/>
        </w:rPr>
        <w:t xml:space="preserve">Studia </w:t>
      </w:r>
      <w:proofErr w:type="spellStart"/>
      <w:r w:rsidRPr="00834720">
        <w:rPr>
          <w:i/>
        </w:rPr>
        <w:t>Sosia</w:t>
      </w:r>
      <w:proofErr w:type="spellEnd"/>
      <w:r w:rsidRPr="00834720">
        <w:rPr>
          <w:i/>
        </w:rPr>
        <w:t xml:space="preserve"> </w:t>
      </w:r>
      <w:proofErr w:type="spellStart"/>
      <w:r w:rsidRPr="00834720">
        <w:rPr>
          <w:i/>
        </w:rPr>
        <w:t>Religia</w:t>
      </w:r>
      <w:proofErr w:type="spellEnd"/>
      <w:r w:rsidRPr="00834720">
        <w:t xml:space="preserve">, </w:t>
      </w:r>
      <w:r w:rsidRPr="00834720">
        <w:rPr>
          <w:i/>
        </w:rPr>
        <w:t>4</w:t>
      </w:r>
      <w:r w:rsidRPr="00834720">
        <w:t>(2), 12-19.</w:t>
      </w:r>
    </w:p>
    <w:p w14:paraId="5B3F4CFA" w14:textId="77777777" w:rsidR="00834720" w:rsidRPr="00834720" w:rsidRDefault="00834720" w:rsidP="00834720">
      <w:pPr>
        <w:pStyle w:val="BodyText"/>
        <w:spacing w:before="240" w:line="276" w:lineRule="auto"/>
        <w:ind w:left="567" w:right="98" w:hanging="567"/>
        <w:jc w:val="both"/>
        <w:rPr>
          <w:lang w:val="en-ID"/>
        </w:rPr>
      </w:pPr>
      <w:proofErr w:type="spellStart"/>
      <w:r w:rsidRPr="00834720">
        <w:rPr>
          <w:lang w:val="en-ID"/>
        </w:rPr>
        <w:t>Fitriani</w:t>
      </w:r>
      <w:proofErr w:type="spellEnd"/>
      <w:r w:rsidRPr="00834720">
        <w:rPr>
          <w:lang w:val="en-ID"/>
        </w:rPr>
        <w:t xml:space="preserve">, S. (2020). </w:t>
      </w:r>
      <w:proofErr w:type="spellStart"/>
      <w:r w:rsidRPr="00834720">
        <w:rPr>
          <w:lang w:val="en-ID"/>
        </w:rPr>
        <w:t>Keberagaman</w:t>
      </w:r>
      <w:proofErr w:type="spellEnd"/>
      <w:r w:rsidRPr="00834720">
        <w:rPr>
          <w:lang w:val="en-ID"/>
        </w:rPr>
        <w:t xml:space="preserve"> dan </w:t>
      </w:r>
      <w:proofErr w:type="spellStart"/>
      <w:r w:rsidRPr="00834720">
        <w:rPr>
          <w:lang w:val="en-ID"/>
        </w:rPr>
        <w:t>Toleransi</w:t>
      </w:r>
      <w:proofErr w:type="spellEnd"/>
      <w:r w:rsidRPr="00834720">
        <w:rPr>
          <w:lang w:val="en-ID"/>
        </w:rPr>
        <w:t xml:space="preserve"> </w:t>
      </w:r>
      <w:proofErr w:type="spellStart"/>
      <w:r w:rsidRPr="00834720">
        <w:rPr>
          <w:lang w:val="en-ID"/>
        </w:rPr>
        <w:t>Antar</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w:t>
      </w:r>
      <w:proofErr w:type="spellStart"/>
      <w:r w:rsidRPr="00834720">
        <w:rPr>
          <w:i/>
          <w:lang w:val="en-ID"/>
        </w:rPr>
        <w:t>Analisis</w:t>
      </w:r>
      <w:proofErr w:type="spellEnd"/>
      <w:r w:rsidRPr="00834720">
        <w:rPr>
          <w:i/>
          <w:lang w:val="en-ID"/>
        </w:rPr>
        <w:t xml:space="preserve">: </w:t>
      </w:r>
      <w:proofErr w:type="spellStart"/>
      <w:r w:rsidRPr="00834720">
        <w:rPr>
          <w:i/>
          <w:lang w:val="en-ID"/>
        </w:rPr>
        <w:t>Jurnal</w:t>
      </w:r>
      <w:proofErr w:type="spellEnd"/>
      <w:r w:rsidRPr="00834720">
        <w:rPr>
          <w:i/>
          <w:lang w:val="en-ID"/>
        </w:rPr>
        <w:t xml:space="preserve"> </w:t>
      </w:r>
      <w:proofErr w:type="spellStart"/>
      <w:r w:rsidRPr="00834720">
        <w:rPr>
          <w:i/>
          <w:lang w:val="en-ID"/>
        </w:rPr>
        <w:t>Studi</w:t>
      </w:r>
      <w:proofErr w:type="spellEnd"/>
      <w:r w:rsidRPr="00834720">
        <w:rPr>
          <w:i/>
          <w:lang w:val="en-ID"/>
        </w:rPr>
        <w:t xml:space="preserve"> </w:t>
      </w:r>
      <w:proofErr w:type="spellStart"/>
      <w:r w:rsidRPr="00834720">
        <w:rPr>
          <w:i/>
          <w:lang w:val="en-ID"/>
        </w:rPr>
        <w:t>Keislaman</w:t>
      </w:r>
      <w:proofErr w:type="spellEnd"/>
      <w:r w:rsidRPr="00834720">
        <w:rPr>
          <w:lang w:val="en-ID"/>
        </w:rPr>
        <w:t xml:space="preserve">, </w:t>
      </w:r>
      <w:r w:rsidRPr="00834720">
        <w:rPr>
          <w:i/>
          <w:lang w:val="en-ID"/>
        </w:rPr>
        <w:t>20</w:t>
      </w:r>
      <w:r w:rsidRPr="00834720">
        <w:rPr>
          <w:lang w:val="en-ID"/>
        </w:rPr>
        <w:t>(2), 179-192.</w:t>
      </w:r>
    </w:p>
    <w:p w14:paraId="2678F4C1" w14:textId="77777777" w:rsidR="00834720" w:rsidRPr="00834720" w:rsidRDefault="00834720" w:rsidP="00834720">
      <w:pPr>
        <w:pStyle w:val="BodyText"/>
        <w:spacing w:before="240" w:line="276" w:lineRule="auto"/>
        <w:ind w:left="567" w:right="98" w:hanging="567"/>
        <w:jc w:val="both"/>
      </w:pPr>
      <w:proofErr w:type="spellStart"/>
      <w:r w:rsidRPr="00834720">
        <w:t>Forstmann</w:t>
      </w:r>
      <w:proofErr w:type="spellEnd"/>
      <w:r w:rsidRPr="00834720">
        <w:t xml:space="preserve">, M., &amp; </w:t>
      </w:r>
      <w:proofErr w:type="spellStart"/>
      <w:r w:rsidRPr="00834720">
        <w:t>Sagioglou</w:t>
      </w:r>
      <w:proofErr w:type="spellEnd"/>
      <w:r w:rsidRPr="00834720">
        <w:t xml:space="preserve">, C. (2020). Religious concept activation attenuates cognitive dissonance reduction in free-choice and induced compliance paradigms. </w:t>
      </w:r>
      <w:r w:rsidRPr="00834720">
        <w:rPr>
          <w:i/>
        </w:rPr>
        <w:t>The Journal of Social Psychology</w:t>
      </w:r>
      <w:r w:rsidRPr="00834720">
        <w:t xml:space="preserve">, </w:t>
      </w:r>
      <w:r w:rsidRPr="00834720">
        <w:rPr>
          <w:i/>
        </w:rPr>
        <w:t>160</w:t>
      </w:r>
      <w:r w:rsidRPr="00834720">
        <w:t>(1), 75-91.</w:t>
      </w:r>
    </w:p>
    <w:p w14:paraId="0952531A" w14:textId="77777777" w:rsidR="00834720" w:rsidRPr="00834720" w:rsidRDefault="00834720" w:rsidP="00834720">
      <w:pPr>
        <w:pStyle w:val="BodyText"/>
        <w:spacing w:before="240" w:line="276" w:lineRule="auto"/>
        <w:ind w:left="567" w:right="98" w:hanging="567"/>
        <w:jc w:val="both"/>
      </w:pPr>
      <w:proofErr w:type="spellStart"/>
      <w:r w:rsidRPr="00834720">
        <w:t>Ghufron</w:t>
      </w:r>
      <w:proofErr w:type="spellEnd"/>
      <w:r w:rsidRPr="00834720">
        <w:t xml:space="preserve">, G. (2020). </w:t>
      </w:r>
      <w:proofErr w:type="spellStart"/>
      <w:r w:rsidRPr="00834720">
        <w:t>Relasi</w:t>
      </w:r>
      <w:proofErr w:type="spellEnd"/>
      <w:r w:rsidRPr="00834720">
        <w:t xml:space="preserve"> Islam-Kristen: </w:t>
      </w:r>
      <w:proofErr w:type="spellStart"/>
      <w:r w:rsidRPr="00834720">
        <w:t>Studi</w:t>
      </w:r>
      <w:proofErr w:type="spellEnd"/>
      <w:r w:rsidRPr="00834720">
        <w:t xml:space="preserve"> </w:t>
      </w:r>
      <w:proofErr w:type="spellStart"/>
      <w:r w:rsidRPr="00834720">
        <w:t>Kasus</w:t>
      </w:r>
      <w:proofErr w:type="spellEnd"/>
      <w:r w:rsidRPr="00834720">
        <w:t xml:space="preserve"> di </w:t>
      </w:r>
      <w:proofErr w:type="spellStart"/>
      <w:r w:rsidRPr="00834720">
        <w:t>Desa</w:t>
      </w:r>
      <w:proofErr w:type="spellEnd"/>
      <w:r w:rsidRPr="00834720">
        <w:t xml:space="preserve"> </w:t>
      </w:r>
      <w:proofErr w:type="spellStart"/>
      <w:r w:rsidRPr="00834720">
        <w:t>Tegalombo</w:t>
      </w:r>
      <w:proofErr w:type="spellEnd"/>
      <w:r w:rsidRPr="00834720">
        <w:t xml:space="preserve">, Pati, </w:t>
      </w:r>
      <w:proofErr w:type="spellStart"/>
      <w:r w:rsidRPr="00834720">
        <w:t>Jawa</w:t>
      </w:r>
      <w:proofErr w:type="spellEnd"/>
      <w:r w:rsidRPr="00834720">
        <w:t xml:space="preserve"> Tengah. </w:t>
      </w:r>
      <w:proofErr w:type="spellStart"/>
      <w:r w:rsidRPr="00834720">
        <w:rPr>
          <w:i/>
        </w:rPr>
        <w:t>Progresiva</w:t>
      </w:r>
      <w:proofErr w:type="spellEnd"/>
      <w:r w:rsidRPr="00834720">
        <w:rPr>
          <w:i/>
        </w:rPr>
        <w:t xml:space="preserve">: </w:t>
      </w:r>
      <w:proofErr w:type="spellStart"/>
      <w:r w:rsidRPr="00834720">
        <w:rPr>
          <w:i/>
        </w:rPr>
        <w:t>Jurnal</w:t>
      </w:r>
      <w:proofErr w:type="spellEnd"/>
      <w:r w:rsidRPr="00834720">
        <w:rPr>
          <w:i/>
        </w:rPr>
        <w:t xml:space="preserve"> </w:t>
      </w:r>
      <w:proofErr w:type="spellStart"/>
      <w:r w:rsidRPr="00834720">
        <w:rPr>
          <w:i/>
        </w:rPr>
        <w:t>Pemikiran</w:t>
      </w:r>
      <w:proofErr w:type="spellEnd"/>
      <w:r w:rsidRPr="00834720">
        <w:rPr>
          <w:i/>
        </w:rPr>
        <w:t xml:space="preserve"> Dan Pendidikan Islam</w:t>
      </w:r>
      <w:r w:rsidRPr="00834720">
        <w:t xml:space="preserve">, </w:t>
      </w:r>
      <w:r w:rsidRPr="00834720">
        <w:rPr>
          <w:i/>
        </w:rPr>
        <w:t>9</w:t>
      </w:r>
      <w:r w:rsidRPr="00834720">
        <w:t>(1), 1-25.</w:t>
      </w:r>
    </w:p>
    <w:p w14:paraId="364ACEC2" w14:textId="77777777" w:rsidR="00834720" w:rsidRPr="00834720" w:rsidRDefault="00834720" w:rsidP="00834720">
      <w:pPr>
        <w:pStyle w:val="BodyText"/>
        <w:spacing w:before="240" w:line="276" w:lineRule="auto"/>
        <w:ind w:left="567" w:right="98" w:hanging="567"/>
        <w:jc w:val="both"/>
      </w:pPr>
      <w:proofErr w:type="spellStart"/>
      <w:r w:rsidRPr="00834720">
        <w:t>Hadi</w:t>
      </w:r>
      <w:proofErr w:type="spellEnd"/>
      <w:r w:rsidRPr="00834720">
        <w:t xml:space="preserve">, S., &amp; </w:t>
      </w:r>
      <w:proofErr w:type="spellStart"/>
      <w:r w:rsidRPr="00834720">
        <w:t>Bayu</w:t>
      </w:r>
      <w:proofErr w:type="spellEnd"/>
      <w:r w:rsidRPr="00834720">
        <w:t xml:space="preserve">, Y. (2021). </w:t>
      </w:r>
      <w:proofErr w:type="spellStart"/>
      <w:r w:rsidRPr="00834720">
        <w:t>Membangun</w:t>
      </w:r>
      <w:proofErr w:type="spellEnd"/>
      <w:r w:rsidRPr="00834720">
        <w:t xml:space="preserve"> </w:t>
      </w:r>
      <w:proofErr w:type="spellStart"/>
      <w:r w:rsidRPr="00834720">
        <w:t>Kerukunan</w:t>
      </w:r>
      <w:proofErr w:type="spellEnd"/>
      <w:r w:rsidRPr="00834720">
        <w:t xml:space="preserve"> </w:t>
      </w:r>
      <w:proofErr w:type="spellStart"/>
      <w:r w:rsidRPr="00834720">
        <w:t>Umat</w:t>
      </w:r>
      <w:proofErr w:type="spellEnd"/>
      <w:r w:rsidRPr="00834720">
        <w:t xml:space="preserve"> </w:t>
      </w:r>
      <w:proofErr w:type="spellStart"/>
      <w:r w:rsidRPr="00834720">
        <w:t>Beragama</w:t>
      </w:r>
      <w:proofErr w:type="spellEnd"/>
      <w:r w:rsidRPr="00834720">
        <w:t xml:space="preserve"> </w:t>
      </w:r>
      <w:proofErr w:type="spellStart"/>
      <w:r w:rsidRPr="00834720">
        <w:t>melalui</w:t>
      </w:r>
      <w:proofErr w:type="spellEnd"/>
      <w:r w:rsidRPr="00834720">
        <w:t xml:space="preserve"> Model </w:t>
      </w:r>
      <w:proofErr w:type="spellStart"/>
      <w:r w:rsidRPr="00834720">
        <w:t>Pembelajaran</w:t>
      </w:r>
      <w:proofErr w:type="spellEnd"/>
      <w:r w:rsidRPr="00834720">
        <w:t xml:space="preserve"> PAI </w:t>
      </w:r>
      <w:proofErr w:type="spellStart"/>
      <w:r w:rsidRPr="00834720">
        <w:t>Berbasis</w:t>
      </w:r>
      <w:proofErr w:type="spellEnd"/>
      <w:r w:rsidRPr="00834720">
        <w:t xml:space="preserve"> </w:t>
      </w:r>
      <w:proofErr w:type="spellStart"/>
      <w:r w:rsidRPr="00834720">
        <w:t>Kearifan</w:t>
      </w:r>
      <w:proofErr w:type="spellEnd"/>
      <w:r w:rsidRPr="00834720">
        <w:t xml:space="preserve"> </w:t>
      </w:r>
      <w:proofErr w:type="spellStart"/>
      <w:r w:rsidRPr="00834720">
        <w:t>Lokal</w:t>
      </w:r>
      <w:proofErr w:type="spellEnd"/>
      <w:r w:rsidRPr="00834720">
        <w:t xml:space="preserve"> pada </w:t>
      </w:r>
      <w:proofErr w:type="spellStart"/>
      <w:r w:rsidRPr="00834720">
        <w:t>Penguruan</w:t>
      </w:r>
      <w:proofErr w:type="spellEnd"/>
      <w:r w:rsidRPr="00834720">
        <w:t xml:space="preserve"> Tinggi. </w:t>
      </w:r>
      <w:proofErr w:type="spellStart"/>
      <w:r w:rsidRPr="00834720">
        <w:rPr>
          <w:i/>
        </w:rPr>
        <w:t>Tarbiyah</w:t>
      </w:r>
      <w:proofErr w:type="spellEnd"/>
      <w:r w:rsidRPr="00834720">
        <w:rPr>
          <w:i/>
        </w:rPr>
        <w:t xml:space="preserve"> </w:t>
      </w:r>
      <w:proofErr w:type="spellStart"/>
      <w:r w:rsidRPr="00834720">
        <w:rPr>
          <w:i/>
        </w:rPr>
        <w:t>Wa</w:t>
      </w:r>
      <w:proofErr w:type="spellEnd"/>
      <w:r w:rsidRPr="00834720">
        <w:rPr>
          <w:i/>
        </w:rPr>
        <w:t xml:space="preserve"> </w:t>
      </w:r>
      <w:proofErr w:type="spellStart"/>
      <w:r w:rsidRPr="00834720">
        <w:rPr>
          <w:i/>
        </w:rPr>
        <w:t>Ta'lim</w:t>
      </w:r>
      <w:proofErr w:type="spellEnd"/>
      <w:r w:rsidRPr="00834720">
        <w:rPr>
          <w:i/>
        </w:rPr>
        <w:t xml:space="preserve">: </w:t>
      </w:r>
      <w:proofErr w:type="spellStart"/>
      <w:r w:rsidRPr="00834720">
        <w:rPr>
          <w:i/>
        </w:rPr>
        <w:t>Jurnal</w:t>
      </w:r>
      <w:proofErr w:type="spellEnd"/>
      <w:r w:rsidRPr="00834720">
        <w:rPr>
          <w:i/>
        </w:rPr>
        <w:t xml:space="preserve"> </w:t>
      </w:r>
      <w:proofErr w:type="spellStart"/>
      <w:r w:rsidRPr="00834720">
        <w:rPr>
          <w:i/>
        </w:rPr>
        <w:t>Penelitian</w:t>
      </w:r>
      <w:proofErr w:type="spellEnd"/>
      <w:r w:rsidRPr="00834720">
        <w:rPr>
          <w:i/>
        </w:rPr>
        <w:t xml:space="preserve"> Pendidikan dan </w:t>
      </w:r>
      <w:proofErr w:type="spellStart"/>
      <w:r w:rsidRPr="00834720">
        <w:rPr>
          <w:i/>
        </w:rPr>
        <w:t>Pembelajaran</w:t>
      </w:r>
      <w:proofErr w:type="spellEnd"/>
      <w:r w:rsidRPr="00834720">
        <w:t>, 23-36.</w:t>
      </w:r>
    </w:p>
    <w:p w14:paraId="6EEAB8CC" w14:textId="77777777" w:rsidR="00834720" w:rsidRPr="00834720" w:rsidRDefault="00834720" w:rsidP="00834720">
      <w:pPr>
        <w:pStyle w:val="BodyText"/>
        <w:spacing w:before="240" w:line="276" w:lineRule="auto"/>
        <w:ind w:left="567" w:right="98" w:hanging="567"/>
        <w:jc w:val="both"/>
      </w:pPr>
      <w:proofErr w:type="spellStart"/>
      <w:r w:rsidRPr="00834720">
        <w:t>Hafidzi</w:t>
      </w:r>
      <w:proofErr w:type="spellEnd"/>
      <w:r w:rsidRPr="00834720">
        <w:t xml:space="preserve">, A. (2019). </w:t>
      </w:r>
      <w:proofErr w:type="spellStart"/>
      <w:r w:rsidRPr="00834720">
        <w:t>Konsep</w:t>
      </w:r>
      <w:proofErr w:type="spellEnd"/>
      <w:r w:rsidRPr="00834720">
        <w:t xml:space="preserve"> </w:t>
      </w:r>
      <w:proofErr w:type="spellStart"/>
      <w:r w:rsidRPr="00834720">
        <w:t>Toleransi</w:t>
      </w:r>
      <w:proofErr w:type="spellEnd"/>
      <w:r w:rsidRPr="00834720">
        <w:t xml:space="preserve"> Dan </w:t>
      </w:r>
      <w:proofErr w:type="spellStart"/>
      <w:r w:rsidRPr="00834720">
        <w:t>Kematangan</w:t>
      </w:r>
      <w:proofErr w:type="spellEnd"/>
      <w:r w:rsidRPr="00834720">
        <w:t xml:space="preserve"> Agama </w:t>
      </w:r>
      <w:proofErr w:type="spellStart"/>
      <w:r w:rsidRPr="00834720">
        <w:t>Dalam</w:t>
      </w:r>
      <w:proofErr w:type="spellEnd"/>
      <w:r w:rsidRPr="00834720">
        <w:t xml:space="preserve"> </w:t>
      </w:r>
      <w:proofErr w:type="spellStart"/>
      <w:r w:rsidRPr="00834720">
        <w:t>Konflik</w:t>
      </w:r>
      <w:proofErr w:type="spellEnd"/>
      <w:r w:rsidRPr="00834720">
        <w:t xml:space="preserve"> </w:t>
      </w:r>
      <w:proofErr w:type="spellStart"/>
      <w:r w:rsidRPr="00834720">
        <w:t>Beragama</w:t>
      </w:r>
      <w:proofErr w:type="spellEnd"/>
      <w:r w:rsidRPr="00834720">
        <w:t xml:space="preserve"> Di Masyarakat Indonesia. </w:t>
      </w:r>
      <w:proofErr w:type="spellStart"/>
      <w:r w:rsidRPr="00834720">
        <w:rPr>
          <w:i/>
        </w:rPr>
        <w:t>Potret</w:t>
      </w:r>
      <w:proofErr w:type="spellEnd"/>
      <w:r w:rsidRPr="00834720">
        <w:rPr>
          <w:i/>
        </w:rPr>
        <w:t xml:space="preserve"> </w:t>
      </w:r>
      <w:proofErr w:type="spellStart"/>
      <w:r w:rsidRPr="00834720">
        <w:rPr>
          <w:i/>
        </w:rPr>
        <w:t>Pemikiran</w:t>
      </w:r>
      <w:proofErr w:type="spellEnd"/>
      <w:r w:rsidRPr="00834720">
        <w:t xml:space="preserve">, </w:t>
      </w:r>
      <w:r w:rsidRPr="00834720">
        <w:rPr>
          <w:i/>
        </w:rPr>
        <w:t>23</w:t>
      </w:r>
      <w:r w:rsidRPr="00834720">
        <w:t>(2), 51-61.</w:t>
      </w:r>
    </w:p>
    <w:p w14:paraId="3DC05F86" w14:textId="77777777" w:rsidR="00834720" w:rsidRPr="00834720" w:rsidRDefault="00834720" w:rsidP="00834720">
      <w:pPr>
        <w:pStyle w:val="BodyText"/>
        <w:spacing w:before="240" w:line="276" w:lineRule="auto"/>
        <w:ind w:left="567" w:right="98" w:hanging="567"/>
        <w:jc w:val="both"/>
      </w:pPr>
      <w:r w:rsidRPr="00834720">
        <w:rPr>
          <w:lang w:val="en-ID"/>
        </w:rPr>
        <w:t xml:space="preserve">Hanafi, I. (2018). Agama </w:t>
      </w:r>
      <w:proofErr w:type="spellStart"/>
      <w:r w:rsidRPr="00834720">
        <w:rPr>
          <w:lang w:val="en-ID"/>
        </w:rPr>
        <w:t>dalam</w:t>
      </w:r>
      <w:proofErr w:type="spellEnd"/>
      <w:r w:rsidRPr="00834720">
        <w:rPr>
          <w:lang w:val="en-ID"/>
        </w:rPr>
        <w:t xml:space="preserve"> </w:t>
      </w:r>
      <w:proofErr w:type="spellStart"/>
      <w:r w:rsidRPr="00834720">
        <w:rPr>
          <w:lang w:val="en-ID"/>
        </w:rPr>
        <w:t>Bayang-Bayang</w:t>
      </w:r>
      <w:proofErr w:type="spellEnd"/>
      <w:r w:rsidRPr="00834720">
        <w:rPr>
          <w:lang w:val="en-ID"/>
        </w:rPr>
        <w:t xml:space="preserve"> </w:t>
      </w:r>
      <w:proofErr w:type="spellStart"/>
      <w:r w:rsidRPr="00834720">
        <w:rPr>
          <w:lang w:val="en-ID"/>
        </w:rPr>
        <w:t>Fanatisme</w:t>
      </w:r>
      <w:proofErr w:type="spellEnd"/>
      <w:r w:rsidRPr="00834720">
        <w:rPr>
          <w:lang w:val="en-ID"/>
        </w:rPr>
        <w:t xml:space="preserve">; </w:t>
      </w:r>
      <w:proofErr w:type="spellStart"/>
      <w:r w:rsidRPr="00834720">
        <w:rPr>
          <w:lang w:val="en-ID"/>
        </w:rPr>
        <w:t>Sebuah</w:t>
      </w:r>
      <w:proofErr w:type="spellEnd"/>
      <w:r w:rsidRPr="00834720">
        <w:rPr>
          <w:lang w:val="en-ID"/>
        </w:rPr>
        <w:t xml:space="preserve"> </w:t>
      </w:r>
      <w:proofErr w:type="spellStart"/>
      <w:r w:rsidRPr="00834720">
        <w:rPr>
          <w:lang w:val="en-ID"/>
        </w:rPr>
        <w:t>Upaya</w:t>
      </w:r>
      <w:proofErr w:type="spellEnd"/>
      <w:r w:rsidRPr="00834720">
        <w:rPr>
          <w:lang w:val="en-ID"/>
        </w:rPr>
        <w:t xml:space="preserve"> </w:t>
      </w:r>
      <w:proofErr w:type="spellStart"/>
      <w:r w:rsidRPr="00834720">
        <w:rPr>
          <w:lang w:val="en-ID"/>
        </w:rPr>
        <w:t>Mengelola</w:t>
      </w:r>
      <w:proofErr w:type="spellEnd"/>
      <w:r w:rsidRPr="00834720">
        <w:rPr>
          <w:lang w:val="en-ID"/>
        </w:rPr>
        <w:t xml:space="preserve"> </w:t>
      </w:r>
      <w:proofErr w:type="spellStart"/>
      <w:r w:rsidRPr="00834720">
        <w:rPr>
          <w:lang w:val="en-ID"/>
        </w:rPr>
        <w:t>Konflik</w:t>
      </w:r>
      <w:proofErr w:type="spellEnd"/>
      <w:r w:rsidRPr="00834720">
        <w:rPr>
          <w:lang w:val="en-ID"/>
        </w:rPr>
        <w:t xml:space="preserve"> Agama. </w:t>
      </w:r>
      <w:r w:rsidRPr="00834720">
        <w:rPr>
          <w:i/>
          <w:lang w:val="en-ID"/>
        </w:rPr>
        <w:t xml:space="preserve">TOLERANSI: Media </w:t>
      </w:r>
      <w:proofErr w:type="spellStart"/>
      <w:r w:rsidRPr="00834720">
        <w:rPr>
          <w:i/>
          <w:lang w:val="en-ID"/>
        </w:rPr>
        <w:t>Ilmiah</w:t>
      </w:r>
      <w:proofErr w:type="spellEnd"/>
      <w:r w:rsidRPr="00834720">
        <w:rPr>
          <w:i/>
          <w:lang w:val="en-ID"/>
        </w:rPr>
        <w:t xml:space="preserve"> </w:t>
      </w:r>
      <w:proofErr w:type="spellStart"/>
      <w:r w:rsidRPr="00834720">
        <w:rPr>
          <w:i/>
          <w:lang w:val="en-ID"/>
        </w:rPr>
        <w:t>Komunikasi</w:t>
      </w:r>
      <w:proofErr w:type="spellEnd"/>
      <w:r w:rsidRPr="00834720">
        <w:rPr>
          <w:i/>
          <w:lang w:val="en-ID"/>
        </w:rPr>
        <w:t xml:space="preserve"> </w:t>
      </w:r>
      <w:proofErr w:type="spellStart"/>
      <w:r w:rsidRPr="00834720">
        <w:rPr>
          <w:i/>
          <w:lang w:val="en-ID"/>
        </w:rPr>
        <w:t>Umat</w:t>
      </w:r>
      <w:proofErr w:type="spellEnd"/>
      <w:r w:rsidRPr="00834720">
        <w:rPr>
          <w:i/>
          <w:lang w:val="en-ID"/>
        </w:rPr>
        <w:t xml:space="preserve"> </w:t>
      </w:r>
      <w:proofErr w:type="spellStart"/>
      <w:r w:rsidRPr="00834720">
        <w:rPr>
          <w:i/>
          <w:lang w:val="en-ID"/>
        </w:rPr>
        <w:t>Beragama</w:t>
      </w:r>
      <w:proofErr w:type="spellEnd"/>
      <w:r w:rsidRPr="00834720">
        <w:rPr>
          <w:lang w:val="en-ID"/>
        </w:rPr>
        <w:t xml:space="preserve">, </w:t>
      </w:r>
      <w:r w:rsidRPr="00834720">
        <w:rPr>
          <w:i/>
          <w:lang w:val="en-ID"/>
        </w:rPr>
        <w:t>10</w:t>
      </w:r>
      <w:r w:rsidRPr="00834720">
        <w:rPr>
          <w:lang w:val="en-ID"/>
        </w:rPr>
        <w:t>(1), 48-67.</w:t>
      </w:r>
    </w:p>
    <w:p w14:paraId="181D636F" w14:textId="77777777" w:rsidR="00834720" w:rsidRPr="00834720" w:rsidRDefault="00834720" w:rsidP="00834720">
      <w:pPr>
        <w:pStyle w:val="BodyText"/>
        <w:spacing w:before="240" w:line="276" w:lineRule="auto"/>
        <w:ind w:left="567" w:right="98" w:hanging="567"/>
        <w:jc w:val="both"/>
      </w:pPr>
      <w:r w:rsidRPr="00834720">
        <w:lastRenderedPageBreak/>
        <w:t xml:space="preserve">Hanif, H. A. (2019). Pancasila </w:t>
      </w:r>
      <w:proofErr w:type="spellStart"/>
      <w:r w:rsidRPr="00834720">
        <w:t>sebagai</w:t>
      </w:r>
      <w:proofErr w:type="spellEnd"/>
      <w:r w:rsidRPr="00834720">
        <w:t xml:space="preserve"> </w:t>
      </w:r>
      <w:proofErr w:type="spellStart"/>
      <w:r w:rsidRPr="00834720">
        <w:t>Manajemen</w:t>
      </w:r>
      <w:proofErr w:type="spellEnd"/>
      <w:r w:rsidRPr="00834720">
        <w:t xml:space="preserve"> </w:t>
      </w:r>
      <w:proofErr w:type="spellStart"/>
      <w:r w:rsidRPr="00834720">
        <w:t>Konflik</w:t>
      </w:r>
      <w:proofErr w:type="spellEnd"/>
      <w:r w:rsidRPr="00834720">
        <w:t xml:space="preserve"> </w:t>
      </w:r>
      <w:proofErr w:type="spellStart"/>
      <w:r w:rsidRPr="00834720">
        <w:t>antar</w:t>
      </w:r>
      <w:proofErr w:type="spellEnd"/>
      <w:r w:rsidRPr="00834720">
        <w:t xml:space="preserve"> </w:t>
      </w:r>
      <w:proofErr w:type="spellStart"/>
      <w:r w:rsidRPr="00834720">
        <w:t>Umat</w:t>
      </w:r>
      <w:proofErr w:type="spellEnd"/>
      <w:r w:rsidRPr="00834720">
        <w:t xml:space="preserve"> </w:t>
      </w:r>
      <w:proofErr w:type="spellStart"/>
      <w:r w:rsidRPr="00834720">
        <w:t>Beragama</w:t>
      </w:r>
      <w:proofErr w:type="spellEnd"/>
      <w:r w:rsidRPr="00834720">
        <w:t xml:space="preserve"> di Indonesia. </w:t>
      </w:r>
      <w:r w:rsidRPr="00834720">
        <w:rPr>
          <w:i/>
        </w:rPr>
        <w:t>al-</w:t>
      </w:r>
      <w:proofErr w:type="spellStart"/>
      <w:r w:rsidRPr="00834720">
        <w:rPr>
          <w:i/>
        </w:rPr>
        <w:t>Mawarid</w:t>
      </w:r>
      <w:proofErr w:type="spellEnd"/>
      <w:r w:rsidRPr="00834720">
        <w:rPr>
          <w:i/>
        </w:rPr>
        <w:t xml:space="preserve"> </w:t>
      </w:r>
      <w:proofErr w:type="spellStart"/>
      <w:r w:rsidRPr="00834720">
        <w:rPr>
          <w:i/>
        </w:rPr>
        <w:t>Jurnal</w:t>
      </w:r>
      <w:proofErr w:type="spellEnd"/>
      <w:r w:rsidRPr="00834720">
        <w:rPr>
          <w:i/>
        </w:rPr>
        <w:t xml:space="preserve"> </w:t>
      </w:r>
      <w:proofErr w:type="spellStart"/>
      <w:r w:rsidRPr="00834720">
        <w:rPr>
          <w:i/>
        </w:rPr>
        <w:t>Syari'ah</w:t>
      </w:r>
      <w:proofErr w:type="spellEnd"/>
      <w:r w:rsidRPr="00834720">
        <w:rPr>
          <w:i/>
        </w:rPr>
        <w:t xml:space="preserve"> &amp; Hukum</w:t>
      </w:r>
      <w:r w:rsidRPr="00834720">
        <w:t xml:space="preserve">, </w:t>
      </w:r>
      <w:r w:rsidRPr="00834720">
        <w:rPr>
          <w:i/>
        </w:rPr>
        <w:t>1</w:t>
      </w:r>
      <w:r w:rsidRPr="00834720">
        <w:t>(2), 117-133.</w:t>
      </w:r>
    </w:p>
    <w:p w14:paraId="3A7C654D"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Hartanta, I. M. R. (2017). Analisis Konflik dan Solusi Pemolisian dalam Konflik Antar Agama di Tanjung Balai Sumatera Utara Tahun 2016. </w:t>
      </w:r>
      <w:r w:rsidRPr="00834720">
        <w:rPr>
          <w:i/>
          <w:iCs/>
          <w:lang w:val="de-DE"/>
        </w:rPr>
        <w:t>Jurnal Ilmu Kepolisian</w:t>
      </w:r>
      <w:r w:rsidRPr="00834720">
        <w:rPr>
          <w:lang w:val="de-DE"/>
        </w:rPr>
        <w:t xml:space="preserve">, </w:t>
      </w:r>
      <w:r w:rsidRPr="00834720">
        <w:rPr>
          <w:i/>
          <w:iCs/>
          <w:lang w:val="de-DE"/>
        </w:rPr>
        <w:t>11</w:t>
      </w:r>
      <w:r w:rsidRPr="00834720">
        <w:rPr>
          <w:lang w:val="de-DE"/>
        </w:rPr>
        <w:t>(1), 9.</w:t>
      </w:r>
    </w:p>
    <w:p w14:paraId="51471BDB"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Hasan, Z. (2018). Dialog Antar Umat Beragama. </w:t>
      </w:r>
      <w:r w:rsidRPr="00834720">
        <w:rPr>
          <w:i/>
          <w:lang w:val="de-DE"/>
        </w:rPr>
        <w:t>LISAN AL-HAL: Jurnal Pengembangan Pemikiran dan Kebudayaan</w:t>
      </w:r>
      <w:r w:rsidRPr="00834720">
        <w:rPr>
          <w:lang w:val="de-DE"/>
        </w:rPr>
        <w:t xml:space="preserve">, </w:t>
      </w:r>
      <w:r w:rsidRPr="00834720">
        <w:rPr>
          <w:i/>
          <w:lang w:val="de-DE"/>
        </w:rPr>
        <w:t>12</w:t>
      </w:r>
      <w:r w:rsidRPr="00834720">
        <w:rPr>
          <w:lang w:val="de-DE"/>
        </w:rPr>
        <w:t>(2), 387-400.</w:t>
      </w:r>
    </w:p>
    <w:p w14:paraId="30047514"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Hasibuan, S. (2019). Strategi Komunikasi dalam Resolusi Konflik Umat Beragama di Kota Tanjung Balai. </w:t>
      </w:r>
      <w:r w:rsidRPr="00834720">
        <w:rPr>
          <w:i/>
          <w:iCs/>
          <w:lang w:val="de-DE"/>
        </w:rPr>
        <w:t>MUKADIMAH: Jurnal Pendidikan, Sejarah, dan Ilmu-ilmu Sosial</w:t>
      </w:r>
      <w:r w:rsidRPr="00834720">
        <w:rPr>
          <w:lang w:val="de-DE"/>
        </w:rPr>
        <w:t xml:space="preserve">, </w:t>
      </w:r>
      <w:r w:rsidRPr="00834720">
        <w:rPr>
          <w:i/>
          <w:iCs/>
          <w:lang w:val="de-DE"/>
        </w:rPr>
        <w:t>3</w:t>
      </w:r>
      <w:r w:rsidRPr="00834720">
        <w:rPr>
          <w:lang w:val="de-DE"/>
        </w:rPr>
        <w:t>(1), 42-51.</w:t>
      </w:r>
    </w:p>
    <w:p w14:paraId="360C55E9" w14:textId="77777777" w:rsidR="00834720" w:rsidRPr="00834720" w:rsidRDefault="00834720" w:rsidP="00834720">
      <w:pPr>
        <w:pStyle w:val="BodyText"/>
        <w:spacing w:before="240" w:line="276" w:lineRule="auto"/>
        <w:ind w:left="567" w:right="98" w:hanging="567"/>
        <w:jc w:val="both"/>
      </w:pPr>
      <w:r w:rsidRPr="00834720">
        <w:rPr>
          <w:lang w:val="de-DE"/>
        </w:rPr>
        <w:t xml:space="preserve">Hasyim, R., &amp; Abdullah, O. M. (2020). Internalisasi Nilai-Nilai Pendidikan Kewarganegaraan Dalam Perwujudan Sikap Toleransi Antar Umat Beragama Di Kabupaten Halmahera Barat (Studi Kasus Desa Matui Kecamatan Jailolo). </w:t>
      </w:r>
      <w:proofErr w:type="spellStart"/>
      <w:r w:rsidRPr="00834720">
        <w:rPr>
          <w:i/>
        </w:rPr>
        <w:t>Jurnal</w:t>
      </w:r>
      <w:proofErr w:type="spellEnd"/>
      <w:r w:rsidRPr="00834720">
        <w:rPr>
          <w:i/>
        </w:rPr>
        <w:t xml:space="preserve"> </w:t>
      </w:r>
      <w:proofErr w:type="spellStart"/>
      <w:r w:rsidRPr="00834720">
        <w:rPr>
          <w:i/>
        </w:rPr>
        <w:t>Geocivic</w:t>
      </w:r>
      <w:proofErr w:type="spellEnd"/>
      <w:r w:rsidRPr="00834720">
        <w:t xml:space="preserve">, </w:t>
      </w:r>
      <w:r w:rsidRPr="00834720">
        <w:rPr>
          <w:i/>
        </w:rPr>
        <w:t>3</w:t>
      </w:r>
      <w:r w:rsidRPr="00834720">
        <w:t>(2).</w:t>
      </w:r>
    </w:p>
    <w:p w14:paraId="124896BA" w14:textId="77777777" w:rsidR="00834720" w:rsidRPr="00834720" w:rsidRDefault="00834720" w:rsidP="00834720">
      <w:pPr>
        <w:pStyle w:val="BodyText"/>
        <w:spacing w:before="240" w:line="276" w:lineRule="auto"/>
        <w:ind w:left="567" w:right="98" w:hanging="567"/>
        <w:jc w:val="both"/>
      </w:pPr>
      <w:proofErr w:type="spellStart"/>
      <w:r w:rsidRPr="00834720">
        <w:t>Hermawati</w:t>
      </w:r>
      <w:proofErr w:type="spellEnd"/>
      <w:r w:rsidRPr="00834720">
        <w:t xml:space="preserve">, A. S., </w:t>
      </w:r>
      <w:proofErr w:type="spellStart"/>
      <w:r w:rsidRPr="00834720">
        <w:t>Anantia</w:t>
      </w:r>
      <w:proofErr w:type="spellEnd"/>
      <w:r w:rsidRPr="00834720">
        <w:t xml:space="preserve">, T. D., </w:t>
      </w:r>
      <w:proofErr w:type="spellStart"/>
      <w:r w:rsidRPr="00834720">
        <w:t>Deistyarini</w:t>
      </w:r>
      <w:proofErr w:type="spellEnd"/>
      <w:r w:rsidRPr="00834720">
        <w:t xml:space="preserve">, V. N., </w:t>
      </w:r>
      <w:proofErr w:type="spellStart"/>
      <w:r w:rsidRPr="00834720">
        <w:t>Purwanda</w:t>
      </w:r>
      <w:proofErr w:type="spellEnd"/>
      <w:r w:rsidRPr="00834720">
        <w:t xml:space="preserve">, I., &amp; </w:t>
      </w:r>
      <w:proofErr w:type="spellStart"/>
      <w:r w:rsidRPr="00834720">
        <w:t>Dalimunthe</w:t>
      </w:r>
      <w:proofErr w:type="spellEnd"/>
      <w:r w:rsidRPr="00834720">
        <w:t xml:space="preserve">, R. (2022). Pendidikan Islam </w:t>
      </w:r>
      <w:proofErr w:type="spellStart"/>
      <w:r w:rsidRPr="00834720">
        <w:t>Multikulturalisme</w:t>
      </w:r>
      <w:proofErr w:type="spellEnd"/>
      <w:r w:rsidRPr="00834720">
        <w:t xml:space="preserve"> </w:t>
      </w:r>
      <w:proofErr w:type="spellStart"/>
      <w:r w:rsidRPr="00834720">
        <w:t>sebagai</w:t>
      </w:r>
      <w:proofErr w:type="spellEnd"/>
      <w:r w:rsidRPr="00834720">
        <w:t xml:space="preserve"> Solusi </w:t>
      </w:r>
      <w:proofErr w:type="spellStart"/>
      <w:r w:rsidRPr="00834720">
        <w:t>Permasalahan</w:t>
      </w:r>
      <w:proofErr w:type="spellEnd"/>
      <w:r w:rsidRPr="00834720">
        <w:t xml:space="preserve"> </w:t>
      </w:r>
      <w:proofErr w:type="spellStart"/>
      <w:r w:rsidRPr="00834720">
        <w:t>Keberagaman</w:t>
      </w:r>
      <w:proofErr w:type="spellEnd"/>
      <w:r w:rsidRPr="00834720">
        <w:t xml:space="preserve"> Agama di </w:t>
      </w:r>
      <w:proofErr w:type="spellStart"/>
      <w:r w:rsidRPr="00834720">
        <w:t>Lingkungan</w:t>
      </w:r>
      <w:proofErr w:type="spellEnd"/>
      <w:r w:rsidRPr="00834720">
        <w:t xml:space="preserve"> Pendidikan Indonesia. </w:t>
      </w:r>
      <w:r w:rsidRPr="00834720">
        <w:rPr>
          <w:i/>
        </w:rPr>
        <w:t>ALSYS</w:t>
      </w:r>
      <w:r w:rsidRPr="00834720">
        <w:t xml:space="preserve">, </w:t>
      </w:r>
      <w:r w:rsidRPr="00834720">
        <w:rPr>
          <w:i/>
        </w:rPr>
        <w:t>2</w:t>
      </w:r>
      <w:r w:rsidRPr="00834720">
        <w:t>(2), 313-323.</w:t>
      </w:r>
    </w:p>
    <w:p w14:paraId="05CB1133" w14:textId="77777777" w:rsidR="00834720" w:rsidRPr="00834720" w:rsidRDefault="00834720" w:rsidP="00834720">
      <w:pPr>
        <w:pStyle w:val="BodyText"/>
        <w:spacing w:before="240" w:line="276" w:lineRule="auto"/>
        <w:ind w:left="567" w:right="98" w:hanging="567"/>
        <w:jc w:val="both"/>
        <w:rPr>
          <w:lang w:val="en-ID"/>
        </w:rPr>
      </w:pPr>
      <w:proofErr w:type="spellStart"/>
      <w:r w:rsidRPr="00834720">
        <w:rPr>
          <w:lang w:val="en-ID"/>
        </w:rPr>
        <w:t>Hiqmatunnisa</w:t>
      </w:r>
      <w:proofErr w:type="spellEnd"/>
      <w:r w:rsidRPr="00834720">
        <w:rPr>
          <w:lang w:val="en-ID"/>
        </w:rPr>
        <w:t xml:space="preserve">, H., &amp; </w:t>
      </w:r>
      <w:proofErr w:type="spellStart"/>
      <w:r w:rsidRPr="00834720">
        <w:rPr>
          <w:lang w:val="en-ID"/>
        </w:rPr>
        <w:t>Zafi</w:t>
      </w:r>
      <w:proofErr w:type="spellEnd"/>
      <w:r w:rsidRPr="00834720">
        <w:rPr>
          <w:lang w:val="en-ID"/>
        </w:rPr>
        <w:t xml:space="preserve">, A. A. (2020). </w:t>
      </w:r>
      <w:proofErr w:type="spellStart"/>
      <w:r w:rsidRPr="00834720">
        <w:rPr>
          <w:lang w:val="en-ID"/>
        </w:rPr>
        <w:t>Penerapan</w:t>
      </w:r>
      <w:proofErr w:type="spellEnd"/>
      <w:r w:rsidRPr="00834720">
        <w:rPr>
          <w:lang w:val="en-ID"/>
        </w:rPr>
        <w:t xml:space="preserve"> Nilai-Nilai </w:t>
      </w:r>
      <w:proofErr w:type="spellStart"/>
      <w:r w:rsidRPr="00834720">
        <w:rPr>
          <w:lang w:val="en-ID"/>
        </w:rPr>
        <w:t>Moderasi</w:t>
      </w:r>
      <w:proofErr w:type="spellEnd"/>
      <w:r w:rsidRPr="00834720">
        <w:rPr>
          <w:lang w:val="en-ID"/>
        </w:rPr>
        <w:t xml:space="preserve"> Islam </w:t>
      </w:r>
      <w:proofErr w:type="spellStart"/>
      <w:r w:rsidRPr="00834720">
        <w:rPr>
          <w:lang w:val="en-ID"/>
        </w:rPr>
        <w:t>Dalam</w:t>
      </w:r>
      <w:proofErr w:type="spellEnd"/>
      <w:r w:rsidRPr="00834720">
        <w:rPr>
          <w:lang w:val="en-ID"/>
        </w:rPr>
        <w:t xml:space="preserve"> </w:t>
      </w:r>
      <w:proofErr w:type="spellStart"/>
      <w:r w:rsidRPr="00834720">
        <w:rPr>
          <w:lang w:val="en-ID"/>
        </w:rPr>
        <w:t>Pembelajaran</w:t>
      </w:r>
      <w:proofErr w:type="spellEnd"/>
      <w:r w:rsidRPr="00834720">
        <w:rPr>
          <w:lang w:val="en-ID"/>
        </w:rPr>
        <w:t xml:space="preserve"> </w:t>
      </w:r>
      <w:proofErr w:type="spellStart"/>
      <w:r w:rsidRPr="00834720">
        <w:rPr>
          <w:lang w:val="en-ID"/>
        </w:rPr>
        <w:t>Fiqih</w:t>
      </w:r>
      <w:proofErr w:type="spellEnd"/>
      <w:r w:rsidRPr="00834720">
        <w:rPr>
          <w:lang w:val="en-ID"/>
        </w:rPr>
        <w:t xml:space="preserve"> Di PTKIN </w:t>
      </w:r>
      <w:proofErr w:type="spellStart"/>
      <w:r w:rsidRPr="00834720">
        <w:rPr>
          <w:lang w:val="en-ID"/>
        </w:rPr>
        <w:t>Menggunakan</w:t>
      </w:r>
      <w:proofErr w:type="spellEnd"/>
      <w:r w:rsidRPr="00834720">
        <w:rPr>
          <w:lang w:val="en-ID"/>
        </w:rPr>
        <w:t xml:space="preserve"> </w:t>
      </w:r>
      <w:proofErr w:type="spellStart"/>
      <w:r w:rsidRPr="00834720">
        <w:rPr>
          <w:lang w:val="en-ID"/>
        </w:rPr>
        <w:t>Konsep</w:t>
      </w:r>
      <w:proofErr w:type="spellEnd"/>
      <w:r w:rsidRPr="00834720">
        <w:rPr>
          <w:lang w:val="en-ID"/>
        </w:rPr>
        <w:t xml:space="preserve"> Problem Basic Learning. </w:t>
      </w:r>
      <w:r w:rsidRPr="00834720">
        <w:rPr>
          <w:i/>
          <w:lang w:val="en-ID"/>
        </w:rPr>
        <w:t xml:space="preserve">JIPIS. </w:t>
      </w:r>
      <w:proofErr w:type="spellStart"/>
      <w:r w:rsidRPr="00834720">
        <w:rPr>
          <w:i/>
          <w:lang w:val="en-ID"/>
        </w:rPr>
        <w:t>doi</w:t>
      </w:r>
      <w:proofErr w:type="spellEnd"/>
      <w:r w:rsidRPr="00834720">
        <w:rPr>
          <w:lang w:val="en-ID"/>
        </w:rPr>
        <w:t xml:space="preserve">, </w:t>
      </w:r>
      <w:r w:rsidRPr="00834720">
        <w:rPr>
          <w:i/>
          <w:lang w:val="en-ID"/>
        </w:rPr>
        <w:t>10</w:t>
      </w:r>
      <w:r w:rsidRPr="00834720">
        <w:rPr>
          <w:lang w:val="en-ID"/>
        </w:rPr>
        <w:t>.</w:t>
      </w:r>
    </w:p>
    <w:p w14:paraId="5A5F8AC5" w14:textId="77777777" w:rsidR="00834720" w:rsidRPr="00834720" w:rsidRDefault="00834720" w:rsidP="00834720">
      <w:pPr>
        <w:pStyle w:val="BodyText"/>
        <w:spacing w:before="240" w:line="276" w:lineRule="auto"/>
        <w:ind w:left="567" w:right="98" w:hanging="567"/>
        <w:jc w:val="both"/>
      </w:pPr>
      <w:r w:rsidRPr="00834720">
        <w:rPr>
          <w:lang w:val="de-DE"/>
        </w:rPr>
        <w:t xml:space="preserve">Imran, Z. (2019). Peran Pemuka Agama Dalam Menjaga Kerukunan Umat Beragama Di Kelurahan Mangga Kecamatan Medan Tuntungan. </w:t>
      </w:r>
      <w:proofErr w:type="spellStart"/>
      <w:r w:rsidRPr="00834720">
        <w:rPr>
          <w:i/>
        </w:rPr>
        <w:t>Jurnal</w:t>
      </w:r>
      <w:proofErr w:type="spellEnd"/>
      <w:r w:rsidRPr="00834720">
        <w:rPr>
          <w:i/>
        </w:rPr>
        <w:t xml:space="preserve"> Hukum </w:t>
      </w:r>
      <w:proofErr w:type="spellStart"/>
      <w:r w:rsidRPr="00834720">
        <w:rPr>
          <w:i/>
        </w:rPr>
        <w:t>Responsif</w:t>
      </w:r>
      <w:proofErr w:type="spellEnd"/>
      <w:r w:rsidRPr="00834720">
        <w:t xml:space="preserve">, </w:t>
      </w:r>
      <w:r w:rsidRPr="00834720">
        <w:rPr>
          <w:i/>
        </w:rPr>
        <w:t>6</w:t>
      </w:r>
      <w:r w:rsidRPr="00834720">
        <w:t>(6), 93-104.</w:t>
      </w:r>
    </w:p>
    <w:p w14:paraId="1E5B9F14" w14:textId="77777777" w:rsidR="00834720" w:rsidRPr="00834720" w:rsidRDefault="00834720" w:rsidP="00834720">
      <w:pPr>
        <w:pStyle w:val="BodyText"/>
        <w:spacing w:before="240" w:line="276" w:lineRule="auto"/>
        <w:ind w:left="567" w:right="98" w:hanging="567"/>
        <w:jc w:val="both"/>
      </w:pPr>
      <w:proofErr w:type="spellStart"/>
      <w:r w:rsidRPr="00834720">
        <w:t>Irama</w:t>
      </w:r>
      <w:proofErr w:type="spellEnd"/>
      <w:r w:rsidRPr="00834720">
        <w:t xml:space="preserve">, Y., &amp; </w:t>
      </w:r>
      <w:proofErr w:type="spellStart"/>
      <w:r w:rsidRPr="00834720">
        <w:t>Zamzami</w:t>
      </w:r>
      <w:proofErr w:type="spellEnd"/>
      <w:r w:rsidRPr="00834720">
        <w:t xml:space="preserve">, M. (2021). </w:t>
      </w:r>
      <w:proofErr w:type="spellStart"/>
      <w:r w:rsidRPr="00834720">
        <w:t>Telaah</w:t>
      </w:r>
      <w:proofErr w:type="spellEnd"/>
      <w:r w:rsidRPr="00834720">
        <w:t xml:space="preserve"> Atas Formula </w:t>
      </w:r>
      <w:proofErr w:type="spellStart"/>
      <w:r w:rsidRPr="00834720">
        <w:t>Pengarusutamaan</w:t>
      </w:r>
      <w:proofErr w:type="spellEnd"/>
      <w:r w:rsidRPr="00834720">
        <w:t xml:space="preserve"> </w:t>
      </w:r>
      <w:proofErr w:type="spellStart"/>
      <w:r w:rsidRPr="00834720">
        <w:t>Moderasi</w:t>
      </w:r>
      <w:proofErr w:type="spellEnd"/>
      <w:r w:rsidRPr="00834720">
        <w:t xml:space="preserve"> </w:t>
      </w:r>
      <w:proofErr w:type="spellStart"/>
      <w:r w:rsidRPr="00834720">
        <w:t>Beragama</w:t>
      </w:r>
      <w:proofErr w:type="spellEnd"/>
      <w:r w:rsidRPr="00834720">
        <w:t xml:space="preserve"> Kementerian Agama </w:t>
      </w:r>
      <w:proofErr w:type="spellStart"/>
      <w:r w:rsidRPr="00834720">
        <w:t>Tahun</w:t>
      </w:r>
      <w:proofErr w:type="spellEnd"/>
      <w:r w:rsidRPr="00834720">
        <w:t xml:space="preserve"> 2019-2020. </w:t>
      </w:r>
      <w:r w:rsidRPr="00834720">
        <w:rPr>
          <w:i/>
          <w:iCs/>
        </w:rPr>
        <w:t>KACA (</w:t>
      </w:r>
      <w:proofErr w:type="spellStart"/>
      <w:r w:rsidRPr="00834720">
        <w:rPr>
          <w:i/>
          <w:iCs/>
        </w:rPr>
        <w:t>Karunia</w:t>
      </w:r>
      <w:proofErr w:type="spellEnd"/>
      <w:r w:rsidRPr="00834720">
        <w:rPr>
          <w:i/>
          <w:iCs/>
        </w:rPr>
        <w:t xml:space="preserve"> </w:t>
      </w:r>
      <w:proofErr w:type="spellStart"/>
      <w:r w:rsidRPr="00834720">
        <w:rPr>
          <w:i/>
          <w:iCs/>
        </w:rPr>
        <w:t>Cahaya</w:t>
      </w:r>
      <w:proofErr w:type="spellEnd"/>
      <w:r w:rsidRPr="00834720">
        <w:rPr>
          <w:i/>
          <w:iCs/>
        </w:rPr>
        <w:t xml:space="preserve"> Allah): </w:t>
      </w:r>
      <w:proofErr w:type="spellStart"/>
      <w:r w:rsidRPr="00834720">
        <w:rPr>
          <w:i/>
          <w:iCs/>
        </w:rPr>
        <w:t>Jurnal</w:t>
      </w:r>
      <w:proofErr w:type="spellEnd"/>
      <w:r w:rsidRPr="00834720">
        <w:rPr>
          <w:i/>
          <w:iCs/>
        </w:rPr>
        <w:t xml:space="preserve"> </w:t>
      </w:r>
      <w:proofErr w:type="spellStart"/>
      <w:r w:rsidRPr="00834720">
        <w:rPr>
          <w:i/>
          <w:iCs/>
        </w:rPr>
        <w:t>Dialogis</w:t>
      </w:r>
      <w:proofErr w:type="spellEnd"/>
      <w:r w:rsidRPr="00834720">
        <w:rPr>
          <w:i/>
          <w:iCs/>
        </w:rPr>
        <w:t xml:space="preserve"> </w:t>
      </w:r>
      <w:proofErr w:type="spellStart"/>
      <w:r w:rsidRPr="00834720">
        <w:rPr>
          <w:i/>
          <w:iCs/>
        </w:rPr>
        <w:t>Ilmu</w:t>
      </w:r>
      <w:proofErr w:type="spellEnd"/>
      <w:r w:rsidRPr="00834720">
        <w:rPr>
          <w:i/>
          <w:iCs/>
        </w:rPr>
        <w:t xml:space="preserve"> </w:t>
      </w:r>
      <w:proofErr w:type="spellStart"/>
      <w:r w:rsidRPr="00834720">
        <w:rPr>
          <w:i/>
          <w:iCs/>
        </w:rPr>
        <w:t>Ushuluddin</w:t>
      </w:r>
      <w:proofErr w:type="spellEnd"/>
      <w:r w:rsidRPr="00834720">
        <w:t>, </w:t>
      </w:r>
      <w:r w:rsidRPr="00834720">
        <w:rPr>
          <w:i/>
          <w:iCs/>
        </w:rPr>
        <w:t>11</w:t>
      </w:r>
      <w:r w:rsidRPr="00834720">
        <w:t>(1), 65-89.</w:t>
      </w:r>
    </w:p>
    <w:p w14:paraId="3BF2913E" w14:textId="77777777" w:rsidR="00834720" w:rsidRPr="00834720" w:rsidRDefault="00834720" w:rsidP="00834720">
      <w:pPr>
        <w:pStyle w:val="BodyText"/>
        <w:spacing w:before="240" w:line="276" w:lineRule="auto"/>
        <w:ind w:left="567" w:right="98" w:hanging="567"/>
        <w:jc w:val="both"/>
        <w:rPr>
          <w:lang w:val="en-ID"/>
        </w:rPr>
      </w:pPr>
      <w:proofErr w:type="spellStart"/>
      <w:r w:rsidRPr="00834720">
        <w:rPr>
          <w:lang w:val="en-ID"/>
        </w:rPr>
        <w:t>Isdayanti</w:t>
      </w:r>
      <w:proofErr w:type="spellEnd"/>
      <w:r w:rsidRPr="00834720">
        <w:rPr>
          <w:lang w:val="en-ID"/>
        </w:rPr>
        <w:t xml:space="preserve">, E., Lion, E., &amp; </w:t>
      </w:r>
      <w:proofErr w:type="spellStart"/>
      <w:r w:rsidRPr="00834720">
        <w:rPr>
          <w:lang w:val="en-ID"/>
        </w:rPr>
        <w:t>Saefulloh</w:t>
      </w:r>
      <w:proofErr w:type="spellEnd"/>
      <w:r w:rsidRPr="00834720">
        <w:rPr>
          <w:lang w:val="en-ID"/>
        </w:rPr>
        <w:t xml:space="preserve">, A. (2020). Strategi </w:t>
      </w:r>
      <w:proofErr w:type="spellStart"/>
      <w:r w:rsidRPr="00834720">
        <w:rPr>
          <w:lang w:val="en-ID"/>
        </w:rPr>
        <w:t>Merawat</w:t>
      </w:r>
      <w:proofErr w:type="spellEnd"/>
      <w:r w:rsidRPr="00834720">
        <w:rPr>
          <w:lang w:val="en-ID"/>
        </w:rPr>
        <w:t xml:space="preserve"> </w:t>
      </w:r>
      <w:proofErr w:type="spellStart"/>
      <w:r w:rsidRPr="00834720">
        <w:rPr>
          <w:lang w:val="en-ID"/>
        </w:rPr>
        <w:t>Kerukunan</w:t>
      </w:r>
      <w:proofErr w:type="spellEnd"/>
      <w:r w:rsidRPr="00834720">
        <w:rPr>
          <w:lang w:val="en-ID"/>
        </w:rPr>
        <w:t xml:space="preserve"> </w:t>
      </w:r>
      <w:proofErr w:type="spellStart"/>
      <w:r w:rsidRPr="00834720">
        <w:rPr>
          <w:lang w:val="en-ID"/>
        </w:rPr>
        <w:t>Dalam</w:t>
      </w:r>
      <w:proofErr w:type="spellEnd"/>
      <w:r w:rsidRPr="00834720">
        <w:rPr>
          <w:lang w:val="en-ID"/>
        </w:rPr>
        <w:t xml:space="preserve"> </w:t>
      </w:r>
      <w:proofErr w:type="spellStart"/>
      <w:r w:rsidRPr="00834720">
        <w:rPr>
          <w:lang w:val="en-ID"/>
        </w:rPr>
        <w:t>Keberagaman</w:t>
      </w:r>
      <w:proofErr w:type="spellEnd"/>
      <w:r w:rsidRPr="00834720">
        <w:rPr>
          <w:lang w:val="en-ID"/>
        </w:rPr>
        <w:t xml:space="preserve"> Masyarakat di </w:t>
      </w:r>
      <w:proofErr w:type="spellStart"/>
      <w:r w:rsidRPr="00834720">
        <w:rPr>
          <w:lang w:val="en-ID"/>
        </w:rPr>
        <w:t>Desa</w:t>
      </w:r>
      <w:proofErr w:type="spellEnd"/>
      <w:r w:rsidRPr="00834720">
        <w:rPr>
          <w:lang w:val="en-ID"/>
        </w:rPr>
        <w:t xml:space="preserve"> Pantai Harapan </w:t>
      </w:r>
      <w:proofErr w:type="spellStart"/>
      <w:r w:rsidRPr="00834720">
        <w:rPr>
          <w:lang w:val="en-ID"/>
        </w:rPr>
        <w:t>Kecamatan</w:t>
      </w:r>
      <w:proofErr w:type="spellEnd"/>
      <w:r w:rsidRPr="00834720">
        <w:rPr>
          <w:lang w:val="en-ID"/>
        </w:rPr>
        <w:t xml:space="preserve"> </w:t>
      </w:r>
      <w:proofErr w:type="spellStart"/>
      <w:r w:rsidRPr="00834720">
        <w:rPr>
          <w:lang w:val="en-ID"/>
        </w:rPr>
        <w:t>Cempaga</w:t>
      </w:r>
      <w:proofErr w:type="spellEnd"/>
      <w:r w:rsidRPr="00834720">
        <w:rPr>
          <w:lang w:val="en-ID"/>
        </w:rPr>
        <w:t xml:space="preserve"> Hulu </w:t>
      </w:r>
      <w:proofErr w:type="spellStart"/>
      <w:r w:rsidRPr="00834720">
        <w:rPr>
          <w:lang w:val="en-ID"/>
        </w:rPr>
        <w:t>Kabupaten</w:t>
      </w:r>
      <w:proofErr w:type="spellEnd"/>
      <w:r w:rsidRPr="00834720">
        <w:rPr>
          <w:lang w:val="en-ID"/>
        </w:rPr>
        <w:t xml:space="preserve"> </w:t>
      </w:r>
      <w:proofErr w:type="spellStart"/>
      <w:r w:rsidRPr="00834720">
        <w:rPr>
          <w:lang w:val="en-ID"/>
        </w:rPr>
        <w:t>Kotawaringin</w:t>
      </w:r>
      <w:proofErr w:type="spellEnd"/>
      <w:r w:rsidRPr="00834720">
        <w:rPr>
          <w:lang w:val="en-ID"/>
        </w:rPr>
        <w:t xml:space="preserve"> Timur. </w:t>
      </w:r>
      <w:proofErr w:type="spellStart"/>
      <w:r w:rsidRPr="00834720">
        <w:rPr>
          <w:i/>
          <w:lang w:val="en-ID"/>
        </w:rPr>
        <w:t>Jurnal</w:t>
      </w:r>
      <w:proofErr w:type="spellEnd"/>
      <w:r w:rsidRPr="00834720">
        <w:rPr>
          <w:i/>
          <w:lang w:val="en-ID"/>
        </w:rPr>
        <w:t xml:space="preserve"> Pendidikan </w:t>
      </w:r>
      <w:proofErr w:type="spellStart"/>
      <w:r w:rsidRPr="00834720">
        <w:rPr>
          <w:i/>
          <w:lang w:val="en-ID"/>
        </w:rPr>
        <w:t>Ilmu</w:t>
      </w:r>
      <w:proofErr w:type="spellEnd"/>
      <w:r w:rsidRPr="00834720">
        <w:rPr>
          <w:i/>
          <w:lang w:val="en-ID"/>
        </w:rPr>
        <w:t xml:space="preserve"> </w:t>
      </w:r>
      <w:proofErr w:type="spellStart"/>
      <w:r w:rsidRPr="00834720">
        <w:rPr>
          <w:i/>
          <w:lang w:val="en-ID"/>
        </w:rPr>
        <w:t>Pengetahuan</w:t>
      </w:r>
      <w:proofErr w:type="spellEnd"/>
      <w:r w:rsidRPr="00834720">
        <w:rPr>
          <w:i/>
          <w:lang w:val="en-ID"/>
        </w:rPr>
        <w:t xml:space="preserve"> Sosial (JPIPS)</w:t>
      </w:r>
      <w:r w:rsidRPr="00834720">
        <w:rPr>
          <w:lang w:val="en-ID"/>
        </w:rPr>
        <w:t xml:space="preserve">, </w:t>
      </w:r>
      <w:r w:rsidRPr="00834720">
        <w:rPr>
          <w:i/>
          <w:lang w:val="en-ID"/>
        </w:rPr>
        <w:t>12</w:t>
      </w:r>
      <w:r w:rsidRPr="00834720">
        <w:rPr>
          <w:lang w:val="en-ID"/>
        </w:rPr>
        <w:t>(1), 16-21.</w:t>
      </w:r>
    </w:p>
    <w:p w14:paraId="63BABC3B" w14:textId="77777777" w:rsidR="00834720" w:rsidRPr="00834720" w:rsidRDefault="00834720" w:rsidP="00834720">
      <w:pPr>
        <w:pStyle w:val="BodyText"/>
        <w:spacing w:before="240" w:line="276" w:lineRule="auto"/>
        <w:ind w:left="567" w:right="98" w:hanging="567"/>
        <w:jc w:val="both"/>
      </w:pPr>
      <w:r w:rsidRPr="00834720">
        <w:t xml:space="preserve">Ismail, R. (2020). </w:t>
      </w:r>
      <w:proofErr w:type="spellStart"/>
      <w:r w:rsidRPr="00834720">
        <w:t>Resolusi</w:t>
      </w:r>
      <w:proofErr w:type="spellEnd"/>
      <w:r w:rsidRPr="00834720">
        <w:t xml:space="preserve"> </w:t>
      </w:r>
      <w:proofErr w:type="spellStart"/>
      <w:r w:rsidRPr="00834720">
        <w:t>Konflik</w:t>
      </w:r>
      <w:proofErr w:type="spellEnd"/>
      <w:r w:rsidRPr="00834720">
        <w:t xml:space="preserve"> </w:t>
      </w:r>
      <w:proofErr w:type="spellStart"/>
      <w:r w:rsidRPr="00834720">
        <w:t>Keagamaan</w:t>
      </w:r>
      <w:proofErr w:type="spellEnd"/>
      <w:r w:rsidRPr="00834720">
        <w:t xml:space="preserve"> </w:t>
      </w:r>
      <w:proofErr w:type="spellStart"/>
      <w:r w:rsidRPr="00834720">
        <w:t>Integratif</w:t>
      </w:r>
      <w:proofErr w:type="spellEnd"/>
      <w:r w:rsidRPr="00834720">
        <w:t xml:space="preserve">: </w:t>
      </w:r>
      <w:proofErr w:type="spellStart"/>
      <w:r w:rsidRPr="00834720">
        <w:t>Studi</w:t>
      </w:r>
      <w:proofErr w:type="spellEnd"/>
      <w:r w:rsidRPr="00834720">
        <w:t xml:space="preserve"> Atas </w:t>
      </w:r>
      <w:proofErr w:type="spellStart"/>
      <w:r w:rsidRPr="00834720">
        <w:t>Resolusi</w:t>
      </w:r>
      <w:proofErr w:type="spellEnd"/>
      <w:r w:rsidRPr="00834720">
        <w:t xml:space="preserve"> </w:t>
      </w:r>
      <w:proofErr w:type="spellStart"/>
      <w:r w:rsidRPr="00834720">
        <w:t>Konflik</w:t>
      </w:r>
      <w:proofErr w:type="spellEnd"/>
      <w:r w:rsidRPr="00834720">
        <w:t xml:space="preserve"> </w:t>
      </w:r>
      <w:proofErr w:type="spellStart"/>
      <w:r w:rsidRPr="00834720">
        <w:t>Sosial</w:t>
      </w:r>
      <w:proofErr w:type="spellEnd"/>
      <w:r w:rsidRPr="00834720">
        <w:t xml:space="preserve"> </w:t>
      </w:r>
      <w:proofErr w:type="spellStart"/>
      <w:r w:rsidRPr="00834720">
        <w:t>Keagamaan</w:t>
      </w:r>
      <w:proofErr w:type="spellEnd"/>
      <w:r w:rsidRPr="00834720">
        <w:t xml:space="preserve"> Ambon. </w:t>
      </w:r>
      <w:r w:rsidRPr="00834720">
        <w:rPr>
          <w:i/>
        </w:rPr>
        <w:t>Living Islam: Journal of Islamic Discourses</w:t>
      </w:r>
      <w:r w:rsidRPr="00834720">
        <w:t xml:space="preserve">, </w:t>
      </w:r>
      <w:r w:rsidRPr="00834720">
        <w:rPr>
          <w:i/>
        </w:rPr>
        <w:t>3</w:t>
      </w:r>
      <w:r w:rsidRPr="00834720">
        <w:t>(2), 451-469.</w:t>
      </w:r>
    </w:p>
    <w:p w14:paraId="0DD412EE" w14:textId="77777777" w:rsidR="00834720" w:rsidRPr="00834720" w:rsidRDefault="00834720" w:rsidP="00834720">
      <w:pPr>
        <w:pStyle w:val="BodyText"/>
        <w:spacing w:before="240" w:line="276" w:lineRule="auto"/>
        <w:ind w:left="567" w:right="98" w:hanging="567"/>
        <w:jc w:val="both"/>
      </w:pPr>
      <w:proofErr w:type="spellStart"/>
      <w:r w:rsidRPr="00834720">
        <w:t>Jarir</w:t>
      </w:r>
      <w:proofErr w:type="spellEnd"/>
      <w:r w:rsidRPr="00834720">
        <w:t xml:space="preserve">, J. (2019). Solusi </w:t>
      </w:r>
      <w:proofErr w:type="spellStart"/>
      <w:r w:rsidRPr="00834720">
        <w:t>Konflik</w:t>
      </w:r>
      <w:proofErr w:type="spellEnd"/>
      <w:r w:rsidRPr="00834720">
        <w:t xml:space="preserve"> Agama Di Media </w:t>
      </w:r>
      <w:proofErr w:type="spellStart"/>
      <w:r w:rsidRPr="00834720">
        <w:t>Sosial</w:t>
      </w:r>
      <w:proofErr w:type="spellEnd"/>
      <w:r w:rsidRPr="00834720">
        <w:t xml:space="preserve">. </w:t>
      </w:r>
      <w:r w:rsidRPr="00834720">
        <w:rPr>
          <w:i/>
          <w:iCs/>
        </w:rPr>
        <w:t xml:space="preserve">TOLERANSI: Media </w:t>
      </w:r>
      <w:proofErr w:type="spellStart"/>
      <w:r w:rsidRPr="00834720">
        <w:rPr>
          <w:i/>
          <w:iCs/>
        </w:rPr>
        <w:t>Ilmiah</w:t>
      </w:r>
      <w:proofErr w:type="spellEnd"/>
      <w:r w:rsidRPr="00834720">
        <w:rPr>
          <w:i/>
          <w:iCs/>
        </w:rPr>
        <w:t xml:space="preserve"> </w:t>
      </w:r>
      <w:proofErr w:type="spellStart"/>
      <w:r w:rsidRPr="00834720">
        <w:rPr>
          <w:i/>
          <w:iCs/>
        </w:rPr>
        <w:t>Komunikasi</w:t>
      </w:r>
      <w:proofErr w:type="spellEnd"/>
      <w:r w:rsidRPr="00834720">
        <w:rPr>
          <w:i/>
          <w:iCs/>
        </w:rPr>
        <w:t xml:space="preserve"> </w:t>
      </w:r>
      <w:proofErr w:type="spellStart"/>
      <w:r w:rsidRPr="00834720">
        <w:rPr>
          <w:i/>
          <w:iCs/>
        </w:rPr>
        <w:t>Umat</w:t>
      </w:r>
      <w:proofErr w:type="spellEnd"/>
      <w:r w:rsidRPr="00834720">
        <w:rPr>
          <w:i/>
          <w:iCs/>
        </w:rPr>
        <w:t xml:space="preserve"> </w:t>
      </w:r>
      <w:proofErr w:type="spellStart"/>
      <w:r w:rsidRPr="00834720">
        <w:rPr>
          <w:i/>
          <w:iCs/>
        </w:rPr>
        <w:t>Beragama</w:t>
      </w:r>
      <w:proofErr w:type="spellEnd"/>
      <w:r w:rsidRPr="00834720">
        <w:t xml:space="preserve">, </w:t>
      </w:r>
      <w:r w:rsidRPr="00834720">
        <w:rPr>
          <w:i/>
          <w:iCs/>
        </w:rPr>
        <w:t>10</w:t>
      </w:r>
      <w:r w:rsidRPr="00834720">
        <w:t>(2), 106-116.</w:t>
      </w:r>
    </w:p>
    <w:p w14:paraId="1BE6F2BB" w14:textId="77777777" w:rsidR="00834720" w:rsidRPr="00834720" w:rsidRDefault="00834720" w:rsidP="00834720">
      <w:pPr>
        <w:pStyle w:val="BodyText"/>
        <w:spacing w:before="240" w:line="276" w:lineRule="auto"/>
        <w:ind w:left="567" w:right="98" w:hanging="567"/>
        <w:jc w:val="both"/>
      </w:pPr>
      <w:proofErr w:type="spellStart"/>
      <w:r w:rsidRPr="00834720">
        <w:t>Jati</w:t>
      </w:r>
      <w:proofErr w:type="spellEnd"/>
      <w:r w:rsidRPr="00834720">
        <w:t xml:space="preserve">, W. R. (2013). </w:t>
      </w:r>
      <w:proofErr w:type="spellStart"/>
      <w:r w:rsidRPr="00834720">
        <w:t>Kearifan</w:t>
      </w:r>
      <w:proofErr w:type="spellEnd"/>
      <w:r w:rsidRPr="00834720">
        <w:t xml:space="preserve"> </w:t>
      </w:r>
      <w:proofErr w:type="spellStart"/>
      <w:r w:rsidRPr="00834720">
        <w:t>lokal</w:t>
      </w:r>
      <w:proofErr w:type="spellEnd"/>
      <w:r w:rsidRPr="00834720">
        <w:t xml:space="preserve"> </w:t>
      </w:r>
      <w:proofErr w:type="spellStart"/>
      <w:r w:rsidRPr="00834720">
        <w:t>sebagai</w:t>
      </w:r>
      <w:proofErr w:type="spellEnd"/>
      <w:r w:rsidRPr="00834720">
        <w:t xml:space="preserve"> </w:t>
      </w:r>
      <w:proofErr w:type="spellStart"/>
      <w:r w:rsidRPr="00834720">
        <w:t>resolusi</w:t>
      </w:r>
      <w:proofErr w:type="spellEnd"/>
      <w:r w:rsidRPr="00834720">
        <w:t xml:space="preserve"> </w:t>
      </w:r>
      <w:proofErr w:type="spellStart"/>
      <w:r w:rsidRPr="00834720">
        <w:t>konflik</w:t>
      </w:r>
      <w:proofErr w:type="spellEnd"/>
      <w:r w:rsidRPr="00834720">
        <w:t xml:space="preserve"> </w:t>
      </w:r>
      <w:proofErr w:type="spellStart"/>
      <w:r w:rsidRPr="00834720">
        <w:t>keagamaan</w:t>
      </w:r>
      <w:proofErr w:type="spellEnd"/>
      <w:r w:rsidRPr="00834720">
        <w:t xml:space="preserve">. </w:t>
      </w:r>
      <w:proofErr w:type="spellStart"/>
      <w:r w:rsidRPr="00834720">
        <w:rPr>
          <w:i/>
          <w:iCs/>
        </w:rPr>
        <w:t>Walisongo</w:t>
      </w:r>
      <w:proofErr w:type="spellEnd"/>
      <w:r w:rsidRPr="00834720">
        <w:rPr>
          <w:i/>
          <w:iCs/>
        </w:rPr>
        <w:t xml:space="preserve">: </w:t>
      </w:r>
      <w:proofErr w:type="spellStart"/>
      <w:r w:rsidRPr="00834720">
        <w:rPr>
          <w:i/>
          <w:iCs/>
        </w:rPr>
        <w:t>Jurnal</w:t>
      </w:r>
      <w:proofErr w:type="spellEnd"/>
      <w:r w:rsidRPr="00834720">
        <w:rPr>
          <w:i/>
          <w:iCs/>
        </w:rPr>
        <w:t xml:space="preserve"> </w:t>
      </w:r>
      <w:proofErr w:type="spellStart"/>
      <w:r w:rsidRPr="00834720">
        <w:rPr>
          <w:i/>
          <w:iCs/>
        </w:rPr>
        <w:t>Penelitian</w:t>
      </w:r>
      <w:proofErr w:type="spellEnd"/>
      <w:r w:rsidRPr="00834720">
        <w:rPr>
          <w:i/>
          <w:iCs/>
        </w:rPr>
        <w:t xml:space="preserve"> </w:t>
      </w:r>
      <w:proofErr w:type="spellStart"/>
      <w:r w:rsidRPr="00834720">
        <w:rPr>
          <w:i/>
          <w:iCs/>
        </w:rPr>
        <w:t>Sosial</w:t>
      </w:r>
      <w:proofErr w:type="spellEnd"/>
      <w:r w:rsidRPr="00834720">
        <w:rPr>
          <w:i/>
          <w:iCs/>
        </w:rPr>
        <w:t xml:space="preserve"> </w:t>
      </w:r>
      <w:proofErr w:type="spellStart"/>
      <w:r w:rsidRPr="00834720">
        <w:rPr>
          <w:i/>
          <w:iCs/>
        </w:rPr>
        <w:t>Keagamaan</w:t>
      </w:r>
      <w:proofErr w:type="spellEnd"/>
      <w:r w:rsidRPr="00834720">
        <w:t xml:space="preserve">, </w:t>
      </w:r>
      <w:r w:rsidRPr="00834720">
        <w:rPr>
          <w:i/>
          <w:iCs/>
        </w:rPr>
        <w:t>21</w:t>
      </w:r>
      <w:r w:rsidRPr="00834720">
        <w:t>(2), 393-416.</w:t>
      </w:r>
    </w:p>
    <w:p w14:paraId="05FAA13E" w14:textId="77777777" w:rsidR="00834720" w:rsidRPr="00834720" w:rsidRDefault="00834720" w:rsidP="00834720">
      <w:pPr>
        <w:pStyle w:val="BodyText"/>
        <w:spacing w:before="240" w:line="276" w:lineRule="auto"/>
        <w:ind w:left="567" w:right="98" w:hanging="567"/>
        <w:jc w:val="both"/>
      </w:pPr>
      <w:proofErr w:type="spellStart"/>
      <w:r w:rsidRPr="00834720">
        <w:t>Jufri</w:t>
      </w:r>
      <w:proofErr w:type="spellEnd"/>
      <w:r w:rsidRPr="00834720">
        <w:t xml:space="preserve">, M. (2018). </w:t>
      </w:r>
      <w:proofErr w:type="spellStart"/>
      <w:r w:rsidRPr="00834720">
        <w:t>Politik</w:t>
      </w:r>
      <w:proofErr w:type="spellEnd"/>
      <w:r w:rsidRPr="00834720">
        <w:t xml:space="preserve"> Hukum </w:t>
      </w:r>
      <w:proofErr w:type="spellStart"/>
      <w:r w:rsidRPr="00834720">
        <w:t>Penyelesaian</w:t>
      </w:r>
      <w:proofErr w:type="spellEnd"/>
      <w:r w:rsidRPr="00834720">
        <w:t xml:space="preserve"> </w:t>
      </w:r>
      <w:proofErr w:type="spellStart"/>
      <w:r w:rsidRPr="00834720">
        <w:t>Konflik</w:t>
      </w:r>
      <w:proofErr w:type="spellEnd"/>
      <w:r w:rsidRPr="00834720">
        <w:t xml:space="preserve"> </w:t>
      </w:r>
      <w:proofErr w:type="spellStart"/>
      <w:r w:rsidRPr="00834720">
        <w:t>Berbasis</w:t>
      </w:r>
      <w:proofErr w:type="spellEnd"/>
      <w:r w:rsidRPr="00834720">
        <w:t xml:space="preserve"> Agama di Indonesia. </w:t>
      </w:r>
      <w:r w:rsidRPr="00834720">
        <w:rPr>
          <w:i/>
          <w:iCs/>
        </w:rPr>
        <w:t xml:space="preserve">DIVERSI: </w:t>
      </w:r>
      <w:proofErr w:type="spellStart"/>
      <w:r w:rsidRPr="00834720">
        <w:rPr>
          <w:i/>
          <w:iCs/>
        </w:rPr>
        <w:t>Jurnal</w:t>
      </w:r>
      <w:proofErr w:type="spellEnd"/>
      <w:r w:rsidRPr="00834720">
        <w:rPr>
          <w:i/>
          <w:iCs/>
        </w:rPr>
        <w:t xml:space="preserve"> Hukum</w:t>
      </w:r>
      <w:r w:rsidRPr="00834720">
        <w:t xml:space="preserve">, </w:t>
      </w:r>
      <w:r w:rsidRPr="00834720">
        <w:rPr>
          <w:i/>
          <w:iCs/>
        </w:rPr>
        <w:t>2</w:t>
      </w:r>
      <w:r w:rsidRPr="00834720">
        <w:t>(2), 380-394.</w:t>
      </w:r>
    </w:p>
    <w:p w14:paraId="7B086890" w14:textId="77777777" w:rsidR="00834720" w:rsidRPr="00834720" w:rsidRDefault="00834720" w:rsidP="00834720">
      <w:pPr>
        <w:pStyle w:val="BodyText"/>
        <w:spacing w:before="240" w:line="276" w:lineRule="auto"/>
        <w:ind w:left="567" w:right="98" w:hanging="567"/>
        <w:jc w:val="both"/>
      </w:pPr>
      <w:proofErr w:type="spellStart"/>
      <w:r w:rsidRPr="00834720">
        <w:t>Kahpi</w:t>
      </w:r>
      <w:proofErr w:type="spellEnd"/>
      <w:r w:rsidRPr="00834720">
        <w:t xml:space="preserve">, L., &amp; </w:t>
      </w:r>
      <w:proofErr w:type="spellStart"/>
      <w:r w:rsidRPr="00834720">
        <w:t>Harahap</w:t>
      </w:r>
      <w:proofErr w:type="spellEnd"/>
      <w:r w:rsidRPr="00834720">
        <w:t xml:space="preserve">, A. (2020). </w:t>
      </w:r>
      <w:proofErr w:type="spellStart"/>
      <w:r w:rsidRPr="00834720">
        <w:t>Efektivitas</w:t>
      </w:r>
      <w:proofErr w:type="spellEnd"/>
      <w:r w:rsidRPr="00834720">
        <w:t xml:space="preserve"> </w:t>
      </w:r>
      <w:proofErr w:type="spellStart"/>
      <w:r w:rsidRPr="00834720">
        <w:t>Komunikasi</w:t>
      </w:r>
      <w:proofErr w:type="spellEnd"/>
      <w:r w:rsidRPr="00834720">
        <w:t xml:space="preserve"> </w:t>
      </w:r>
      <w:proofErr w:type="spellStart"/>
      <w:r w:rsidRPr="00834720">
        <w:t>Pemangku</w:t>
      </w:r>
      <w:proofErr w:type="spellEnd"/>
      <w:r w:rsidRPr="00834720">
        <w:t xml:space="preserve"> Adat </w:t>
      </w:r>
      <w:proofErr w:type="spellStart"/>
      <w:r w:rsidRPr="00834720">
        <w:t>Dalam</w:t>
      </w:r>
      <w:proofErr w:type="spellEnd"/>
      <w:r w:rsidRPr="00834720">
        <w:t xml:space="preserve"> </w:t>
      </w:r>
      <w:proofErr w:type="spellStart"/>
      <w:r w:rsidRPr="00834720">
        <w:t>Pencegahan</w:t>
      </w:r>
      <w:proofErr w:type="spellEnd"/>
      <w:r w:rsidRPr="00834720">
        <w:t xml:space="preserve"> </w:t>
      </w:r>
      <w:proofErr w:type="spellStart"/>
      <w:r w:rsidRPr="00834720">
        <w:t>Konflik</w:t>
      </w:r>
      <w:proofErr w:type="spellEnd"/>
      <w:r w:rsidRPr="00834720">
        <w:t xml:space="preserve"> </w:t>
      </w:r>
      <w:proofErr w:type="spellStart"/>
      <w:r w:rsidRPr="00834720">
        <w:t>Keagamaan</w:t>
      </w:r>
      <w:proofErr w:type="spellEnd"/>
      <w:r w:rsidRPr="00834720">
        <w:t xml:space="preserve"> Di </w:t>
      </w:r>
      <w:proofErr w:type="spellStart"/>
      <w:r w:rsidRPr="00834720">
        <w:t>Kecamatan</w:t>
      </w:r>
      <w:proofErr w:type="spellEnd"/>
      <w:r w:rsidRPr="00834720">
        <w:t xml:space="preserve"> </w:t>
      </w:r>
      <w:proofErr w:type="spellStart"/>
      <w:r w:rsidRPr="00834720">
        <w:t>Siporok</w:t>
      </w:r>
      <w:proofErr w:type="spellEnd"/>
      <w:r w:rsidRPr="00834720">
        <w:t xml:space="preserve"> </w:t>
      </w:r>
      <w:proofErr w:type="spellStart"/>
      <w:r w:rsidRPr="00834720">
        <w:t>Kabupaten</w:t>
      </w:r>
      <w:proofErr w:type="spellEnd"/>
      <w:r w:rsidRPr="00834720">
        <w:t xml:space="preserve"> </w:t>
      </w:r>
      <w:proofErr w:type="spellStart"/>
      <w:r w:rsidRPr="00834720">
        <w:t>Tapanuli</w:t>
      </w:r>
      <w:proofErr w:type="spellEnd"/>
      <w:r w:rsidRPr="00834720">
        <w:t xml:space="preserve"> Selatan. </w:t>
      </w:r>
      <w:r w:rsidRPr="00834720">
        <w:rPr>
          <w:i/>
          <w:iCs/>
        </w:rPr>
        <w:t>Hikmah</w:t>
      </w:r>
      <w:r w:rsidRPr="00834720">
        <w:t xml:space="preserve">, </w:t>
      </w:r>
      <w:r w:rsidRPr="00834720">
        <w:rPr>
          <w:i/>
          <w:iCs/>
        </w:rPr>
        <w:t>14</w:t>
      </w:r>
      <w:r w:rsidRPr="00834720">
        <w:t>(2), 317-338.</w:t>
      </w:r>
    </w:p>
    <w:p w14:paraId="0CA0607D" w14:textId="77777777" w:rsidR="00834720" w:rsidRPr="00834720" w:rsidRDefault="00834720" w:rsidP="00834720">
      <w:pPr>
        <w:pStyle w:val="BodyText"/>
        <w:spacing w:before="240" w:line="276" w:lineRule="auto"/>
        <w:ind w:left="567" w:right="98" w:hanging="567"/>
        <w:jc w:val="both"/>
      </w:pPr>
      <w:proofErr w:type="spellStart"/>
      <w:r w:rsidRPr="00834720">
        <w:t>Kaputra</w:t>
      </w:r>
      <w:proofErr w:type="spellEnd"/>
      <w:r w:rsidRPr="00834720">
        <w:t xml:space="preserve">, S., </w:t>
      </w:r>
      <w:proofErr w:type="spellStart"/>
      <w:r w:rsidRPr="00834720">
        <w:t>Engkizar</w:t>
      </w:r>
      <w:proofErr w:type="spellEnd"/>
      <w:r w:rsidRPr="00834720">
        <w:t xml:space="preserve">, E., </w:t>
      </w:r>
      <w:proofErr w:type="spellStart"/>
      <w:r w:rsidRPr="00834720">
        <w:t>Akyuni</w:t>
      </w:r>
      <w:proofErr w:type="spellEnd"/>
      <w:r w:rsidRPr="00834720">
        <w:t xml:space="preserve">, Q., </w:t>
      </w:r>
      <w:proofErr w:type="spellStart"/>
      <w:r w:rsidRPr="00834720">
        <w:t>Rahawarin</w:t>
      </w:r>
      <w:proofErr w:type="spellEnd"/>
      <w:r w:rsidRPr="00834720">
        <w:t xml:space="preserve">, Y., &amp; </w:t>
      </w:r>
      <w:proofErr w:type="spellStart"/>
      <w:r w:rsidRPr="00834720">
        <w:t>Safarudin</w:t>
      </w:r>
      <w:proofErr w:type="spellEnd"/>
      <w:r w:rsidRPr="00834720">
        <w:t xml:space="preserve">, R. (2021). </w:t>
      </w:r>
      <w:proofErr w:type="spellStart"/>
      <w:r w:rsidRPr="00834720">
        <w:t>Dampak</w:t>
      </w:r>
      <w:proofErr w:type="spellEnd"/>
      <w:r w:rsidRPr="00834720">
        <w:t xml:space="preserve"> Pendidikan </w:t>
      </w:r>
      <w:r w:rsidRPr="00834720">
        <w:lastRenderedPageBreak/>
        <w:t xml:space="preserve">Orang </w:t>
      </w:r>
      <w:proofErr w:type="spellStart"/>
      <w:r w:rsidRPr="00834720">
        <w:t>Tua</w:t>
      </w:r>
      <w:proofErr w:type="spellEnd"/>
      <w:r w:rsidRPr="00834720">
        <w:t xml:space="preserve"> </w:t>
      </w:r>
      <w:proofErr w:type="spellStart"/>
      <w:r w:rsidRPr="00834720">
        <w:t>Terhadap</w:t>
      </w:r>
      <w:proofErr w:type="spellEnd"/>
      <w:r w:rsidRPr="00834720">
        <w:t xml:space="preserve"> </w:t>
      </w:r>
      <w:proofErr w:type="spellStart"/>
      <w:r w:rsidRPr="00834720">
        <w:t>Kebiasaan</w:t>
      </w:r>
      <w:proofErr w:type="spellEnd"/>
      <w:r w:rsidRPr="00834720">
        <w:t xml:space="preserve"> </w:t>
      </w:r>
      <w:proofErr w:type="spellStart"/>
      <w:r w:rsidRPr="00834720">
        <w:t>Religius</w:t>
      </w:r>
      <w:proofErr w:type="spellEnd"/>
      <w:r w:rsidRPr="00834720">
        <w:t xml:space="preserve"> Anak </w:t>
      </w:r>
      <w:proofErr w:type="spellStart"/>
      <w:r w:rsidRPr="00834720">
        <w:t>dalam</w:t>
      </w:r>
      <w:proofErr w:type="spellEnd"/>
      <w:r w:rsidRPr="00834720">
        <w:t xml:space="preserve"> </w:t>
      </w:r>
      <w:proofErr w:type="spellStart"/>
      <w:r w:rsidRPr="00834720">
        <w:t>Keluarga</w:t>
      </w:r>
      <w:proofErr w:type="spellEnd"/>
      <w:r w:rsidRPr="00834720">
        <w:t xml:space="preserve"> </w:t>
      </w:r>
      <w:proofErr w:type="spellStart"/>
      <w:r w:rsidRPr="00834720">
        <w:t>Jama’ah</w:t>
      </w:r>
      <w:proofErr w:type="spellEnd"/>
      <w:r w:rsidRPr="00834720">
        <w:t xml:space="preserve"> </w:t>
      </w:r>
      <w:proofErr w:type="spellStart"/>
      <w:r w:rsidRPr="00834720">
        <w:t>Tabligh</w:t>
      </w:r>
      <w:proofErr w:type="spellEnd"/>
      <w:r w:rsidRPr="00834720">
        <w:t xml:space="preserve">. </w:t>
      </w:r>
      <w:r w:rsidRPr="00834720">
        <w:rPr>
          <w:i/>
          <w:iCs/>
        </w:rPr>
        <w:t>Al-</w:t>
      </w:r>
      <w:proofErr w:type="spellStart"/>
      <w:r w:rsidRPr="00834720">
        <w:rPr>
          <w:i/>
          <w:iCs/>
        </w:rPr>
        <w:t>Tadzkiyyah</w:t>
      </w:r>
      <w:proofErr w:type="spellEnd"/>
      <w:r w:rsidRPr="00834720">
        <w:rPr>
          <w:i/>
          <w:iCs/>
        </w:rPr>
        <w:t xml:space="preserve">: </w:t>
      </w:r>
      <w:proofErr w:type="spellStart"/>
      <w:r w:rsidRPr="00834720">
        <w:rPr>
          <w:i/>
          <w:iCs/>
        </w:rPr>
        <w:t>Jurnal</w:t>
      </w:r>
      <w:proofErr w:type="spellEnd"/>
      <w:r w:rsidRPr="00834720">
        <w:rPr>
          <w:i/>
          <w:iCs/>
        </w:rPr>
        <w:t xml:space="preserve"> Pendidikan Islam</w:t>
      </w:r>
      <w:r w:rsidRPr="00834720">
        <w:t xml:space="preserve">, </w:t>
      </w:r>
      <w:r w:rsidRPr="00834720">
        <w:rPr>
          <w:i/>
          <w:iCs/>
        </w:rPr>
        <w:t>12</w:t>
      </w:r>
      <w:r w:rsidRPr="00834720">
        <w:t>(2), 249-268.</w:t>
      </w:r>
    </w:p>
    <w:p w14:paraId="7FA25EC4" w14:textId="77777777" w:rsidR="00834720" w:rsidRPr="00834720" w:rsidRDefault="00834720" w:rsidP="00834720">
      <w:pPr>
        <w:pStyle w:val="BodyText"/>
        <w:spacing w:before="240" w:line="276" w:lineRule="auto"/>
        <w:ind w:left="567" w:right="98" w:hanging="567"/>
        <w:jc w:val="both"/>
      </w:pPr>
      <w:proofErr w:type="spellStart"/>
      <w:r w:rsidRPr="00834720">
        <w:t>Karisma</w:t>
      </w:r>
      <w:proofErr w:type="spellEnd"/>
      <w:r w:rsidRPr="00834720">
        <w:t xml:space="preserve">, P., </w:t>
      </w:r>
      <w:proofErr w:type="spellStart"/>
      <w:r w:rsidRPr="00834720">
        <w:t>Fatmariza</w:t>
      </w:r>
      <w:proofErr w:type="spellEnd"/>
      <w:r w:rsidRPr="00834720">
        <w:t xml:space="preserve">, F., Fatimah, S., </w:t>
      </w:r>
      <w:proofErr w:type="spellStart"/>
      <w:r w:rsidRPr="00834720">
        <w:t>Engkizar</w:t>
      </w:r>
      <w:proofErr w:type="spellEnd"/>
      <w:r w:rsidRPr="00834720">
        <w:t xml:space="preserve">, E., </w:t>
      </w:r>
      <w:proofErr w:type="spellStart"/>
      <w:r w:rsidRPr="00834720">
        <w:t>Nazirwan</w:t>
      </w:r>
      <w:proofErr w:type="spellEnd"/>
      <w:r w:rsidRPr="00834720">
        <w:t xml:space="preserve">, N., &amp; </w:t>
      </w:r>
      <w:proofErr w:type="spellStart"/>
      <w:r w:rsidRPr="00834720">
        <w:t>Yanti</w:t>
      </w:r>
      <w:proofErr w:type="spellEnd"/>
      <w:r w:rsidRPr="00834720">
        <w:t xml:space="preserve">, R. P. (2018). Conflicts Between Traditional and Modern Fishermen Toward Fishing Tackle. </w:t>
      </w:r>
      <w:proofErr w:type="spellStart"/>
      <w:r w:rsidRPr="00834720">
        <w:rPr>
          <w:i/>
          <w:iCs/>
        </w:rPr>
        <w:t>Adabi</w:t>
      </w:r>
      <w:proofErr w:type="spellEnd"/>
      <w:r w:rsidRPr="00834720">
        <w:rPr>
          <w:i/>
          <w:iCs/>
        </w:rPr>
        <w:t>: Journal of Public Administration and Business</w:t>
      </w:r>
      <w:r w:rsidRPr="00834720">
        <w:t xml:space="preserve">, </w:t>
      </w:r>
      <w:r w:rsidRPr="00834720">
        <w:rPr>
          <w:i/>
          <w:iCs/>
        </w:rPr>
        <w:t>1</w:t>
      </w:r>
      <w:r w:rsidRPr="00834720">
        <w:t>(1), 1-15.</w:t>
      </w:r>
    </w:p>
    <w:p w14:paraId="131A90B9" w14:textId="77777777" w:rsidR="00834720" w:rsidRPr="00834720" w:rsidRDefault="00834720" w:rsidP="00834720">
      <w:pPr>
        <w:pStyle w:val="BodyText"/>
        <w:spacing w:before="240" w:line="276" w:lineRule="auto"/>
        <w:ind w:left="567" w:right="98" w:hanging="567"/>
        <w:jc w:val="both"/>
      </w:pPr>
      <w:r w:rsidRPr="00834720">
        <w:rPr>
          <w:lang w:val="de-DE"/>
        </w:rPr>
        <w:t xml:space="preserve">Kasmar, I. F., Amnda, V., Mutathahirin, M., Maulida, A., Sari, W. W., Kaputra, S., ... </w:t>
      </w:r>
      <w:r w:rsidRPr="00834720">
        <w:t xml:space="preserve">&amp; </w:t>
      </w:r>
      <w:proofErr w:type="spellStart"/>
      <w:r w:rsidRPr="00834720">
        <w:t>Engkizar</w:t>
      </w:r>
      <w:proofErr w:type="spellEnd"/>
      <w:r w:rsidRPr="00834720">
        <w:t xml:space="preserve">, E. (2019). The Concepts of </w:t>
      </w:r>
      <w:proofErr w:type="spellStart"/>
      <w:r w:rsidRPr="00834720">
        <w:t>Mudarris</w:t>
      </w:r>
      <w:proofErr w:type="spellEnd"/>
      <w:r w:rsidRPr="00834720">
        <w:t xml:space="preserve">, </w:t>
      </w:r>
      <w:proofErr w:type="spellStart"/>
      <w:r w:rsidRPr="00834720">
        <w:t>Mu'allim</w:t>
      </w:r>
      <w:proofErr w:type="spellEnd"/>
      <w:r w:rsidRPr="00834720">
        <w:t xml:space="preserve">, </w:t>
      </w:r>
      <w:proofErr w:type="spellStart"/>
      <w:r w:rsidRPr="00834720">
        <w:t>Murabbi</w:t>
      </w:r>
      <w:proofErr w:type="spellEnd"/>
      <w:r w:rsidRPr="00834720">
        <w:t xml:space="preserve">, </w:t>
      </w:r>
      <w:proofErr w:type="spellStart"/>
      <w:r w:rsidRPr="00834720">
        <w:t>Mursyid</w:t>
      </w:r>
      <w:proofErr w:type="spellEnd"/>
      <w:r w:rsidRPr="00834720">
        <w:t xml:space="preserve">, </w:t>
      </w:r>
      <w:proofErr w:type="spellStart"/>
      <w:r w:rsidRPr="00834720">
        <w:t>Muaddib</w:t>
      </w:r>
      <w:proofErr w:type="spellEnd"/>
      <w:r w:rsidRPr="00834720">
        <w:t xml:space="preserve"> in Islamic Education. </w:t>
      </w:r>
      <w:r w:rsidRPr="00834720">
        <w:rPr>
          <w:i/>
          <w:iCs/>
        </w:rPr>
        <w:t>Khalifa: Journal of Islamic Education</w:t>
      </w:r>
      <w:r w:rsidRPr="00834720">
        <w:t xml:space="preserve">, </w:t>
      </w:r>
      <w:r w:rsidRPr="00834720">
        <w:rPr>
          <w:i/>
          <w:iCs/>
        </w:rPr>
        <w:t>3</w:t>
      </w:r>
      <w:r w:rsidRPr="00834720">
        <w:t>(2), 107-125.</w:t>
      </w:r>
    </w:p>
    <w:p w14:paraId="7D2EC512" w14:textId="77777777" w:rsidR="00834720" w:rsidRPr="00834720" w:rsidRDefault="00834720" w:rsidP="00834720">
      <w:pPr>
        <w:pStyle w:val="BodyText"/>
        <w:spacing w:before="240" w:line="276" w:lineRule="auto"/>
        <w:ind w:left="567" w:right="98" w:hanging="567"/>
        <w:jc w:val="both"/>
        <w:rPr>
          <w:lang w:val="en-ID"/>
        </w:rPr>
      </w:pPr>
      <w:r w:rsidRPr="00834720">
        <w:rPr>
          <w:lang w:val="en-ID"/>
        </w:rPr>
        <w:t xml:space="preserve">Kurniawan, A. (2018). Gotong Royong </w:t>
      </w:r>
      <w:proofErr w:type="spellStart"/>
      <w:r w:rsidRPr="00834720">
        <w:rPr>
          <w:lang w:val="en-ID"/>
        </w:rPr>
        <w:t>Pokok</w:t>
      </w:r>
      <w:proofErr w:type="spellEnd"/>
      <w:r w:rsidRPr="00834720">
        <w:rPr>
          <w:lang w:val="en-ID"/>
        </w:rPr>
        <w:t xml:space="preserve"> Dari </w:t>
      </w:r>
      <w:proofErr w:type="spellStart"/>
      <w:r w:rsidRPr="00834720">
        <w:rPr>
          <w:lang w:val="en-ID"/>
        </w:rPr>
        <w:t>Toleransi</w:t>
      </w:r>
      <w:proofErr w:type="spellEnd"/>
      <w:r w:rsidRPr="00834720">
        <w:rPr>
          <w:lang w:val="en-ID"/>
        </w:rPr>
        <w:t xml:space="preserve"> </w:t>
      </w:r>
      <w:proofErr w:type="spellStart"/>
      <w:r w:rsidRPr="00834720">
        <w:rPr>
          <w:lang w:val="en-ID"/>
        </w:rPr>
        <w:t>Antar</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w:t>
      </w:r>
      <w:proofErr w:type="spellStart"/>
      <w:r w:rsidRPr="00834720">
        <w:rPr>
          <w:lang w:val="en-ID"/>
        </w:rPr>
        <w:t>Ditinjau</w:t>
      </w:r>
      <w:proofErr w:type="spellEnd"/>
      <w:r w:rsidRPr="00834720">
        <w:rPr>
          <w:lang w:val="en-ID"/>
        </w:rPr>
        <w:t xml:space="preserve"> Dari Natura Negara.</w:t>
      </w:r>
    </w:p>
    <w:p w14:paraId="064B48C4" w14:textId="77777777" w:rsidR="00834720" w:rsidRPr="00834720" w:rsidRDefault="00834720" w:rsidP="00834720">
      <w:pPr>
        <w:pStyle w:val="BodyText"/>
        <w:spacing w:before="240" w:line="276" w:lineRule="auto"/>
        <w:ind w:left="567" w:right="98" w:hanging="567"/>
        <w:jc w:val="both"/>
        <w:rPr>
          <w:lang w:val="en-ID"/>
        </w:rPr>
      </w:pPr>
      <w:proofErr w:type="spellStart"/>
      <w:r w:rsidRPr="00834720">
        <w:rPr>
          <w:lang w:val="en-ID"/>
        </w:rPr>
        <w:t>Kusnadi</w:t>
      </w:r>
      <w:proofErr w:type="spellEnd"/>
      <w:r w:rsidRPr="00834720">
        <w:rPr>
          <w:lang w:val="en-ID"/>
        </w:rPr>
        <w:t xml:space="preserve">, H. (2018). </w:t>
      </w:r>
      <w:proofErr w:type="spellStart"/>
      <w:r w:rsidRPr="00834720">
        <w:rPr>
          <w:lang w:val="en-ID"/>
        </w:rPr>
        <w:t>Filosofi</w:t>
      </w:r>
      <w:proofErr w:type="spellEnd"/>
      <w:r w:rsidRPr="00834720">
        <w:rPr>
          <w:lang w:val="en-ID"/>
        </w:rPr>
        <w:t xml:space="preserve"> Gotong Royong Dan </w:t>
      </w:r>
      <w:proofErr w:type="spellStart"/>
      <w:r w:rsidRPr="00834720">
        <w:rPr>
          <w:lang w:val="en-ID"/>
        </w:rPr>
        <w:t>Relevansinya</w:t>
      </w:r>
      <w:proofErr w:type="spellEnd"/>
      <w:r w:rsidRPr="00834720">
        <w:rPr>
          <w:lang w:val="en-ID"/>
        </w:rPr>
        <w:t xml:space="preserve"> </w:t>
      </w:r>
      <w:proofErr w:type="spellStart"/>
      <w:r w:rsidRPr="00834720">
        <w:rPr>
          <w:lang w:val="en-ID"/>
        </w:rPr>
        <w:t>Terhadap</w:t>
      </w:r>
      <w:proofErr w:type="spellEnd"/>
      <w:r w:rsidRPr="00834720">
        <w:rPr>
          <w:lang w:val="en-ID"/>
        </w:rPr>
        <w:t xml:space="preserve"> </w:t>
      </w:r>
      <w:proofErr w:type="spellStart"/>
      <w:r w:rsidRPr="00834720">
        <w:rPr>
          <w:lang w:val="en-ID"/>
        </w:rPr>
        <w:t>Konflik</w:t>
      </w:r>
      <w:proofErr w:type="spellEnd"/>
      <w:r w:rsidRPr="00834720">
        <w:rPr>
          <w:lang w:val="en-ID"/>
        </w:rPr>
        <w:t xml:space="preserve"> </w:t>
      </w:r>
      <w:proofErr w:type="spellStart"/>
      <w:r w:rsidRPr="00834720">
        <w:rPr>
          <w:lang w:val="en-ID"/>
        </w:rPr>
        <w:t>Antar</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Di Indonesia.</w:t>
      </w:r>
    </w:p>
    <w:p w14:paraId="1133392F" w14:textId="77777777" w:rsidR="00834720" w:rsidRPr="00834720" w:rsidRDefault="00834720" w:rsidP="00834720">
      <w:pPr>
        <w:pStyle w:val="BodyText"/>
        <w:spacing w:before="240" w:line="276" w:lineRule="auto"/>
        <w:ind w:left="567" w:right="98" w:hanging="567"/>
        <w:jc w:val="both"/>
        <w:rPr>
          <w:lang w:val="en-ID"/>
        </w:rPr>
      </w:pPr>
      <w:r w:rsidRPr="00834720">
        <w:rPr>
          <w:lang w:val="en-ID"/>
        </w:rPr>
        <w:t xml:space="preserve">Lestari, E. (2017). </w:t>
      </w:r>
      <w:proofErr w:type="spellStart"/>
      <w:r w:rsidRPr="00834720">
        <w:rPr>
          <w:lang w:val="en-ID"/>
        </w:rPr>
        <w:t>Representasi</w:t>
      </w:r>
      <w:proofErr w:type="spellEnd"/>
      <w:r w:rsidRPr="00834720">
        <w:rPr>
          <w:lang w:val="en-ID"/>
        </w:rPr>
        <w:t xml:space="preserve"> </w:t>
      </w:r>
      <w:proofErr w:type="spellStart"/>
      <w:r w:rsidRPr="00834720">
        <w:rPr>
          <w:lang w:val="en-ID"/>
        </w:rPr>
        <w:t>Wujud</w:t>
      </w:r>
      <w:proofErr w:type="spellEnd"/>
      <w:r w:rsidRPr="00834720">
        <w:rPr>
          <w:lang w:val="en-ID"/>
        </w:rPr>
        <w:t xml:space="preserve"> </w:t>
      </w:r>
      <w:proofErr w:type="spellStart"/>
      <w:r w:rsidRPr="00834720">
        <w:rPr>
          <w:lang w:val="en-ID"/>
        </w:rPr>
        <w:t>Budaya</w:t>
      </w:r>
      <w:proofErr w:type="spellEnd"/>
      <w:r w:rsidRPr="00834720">
        <w:rPr>
          <w:lang w:val="en-ID"/>
        </w:rPr>
        <w:t xml:space="preserve"> di Masyarakat </w:t>
      </w:r>
      <w:proofErr w:type="spellStart"/>
      <w:r w:rsidRPr="00834720">
        <w:rPr>
          <w:lang w:val="en-ID"/>
        </w:rPr>
        <w:t>Multikulturalisme</w:t>
      </w:r>
      <w:proofErr w:type="spellEnd"/>
      <w:r w:rsidRPr="00834720">
        <w:rPr>
          <w:lang w:val="en-ID"/>
        </w:rPr>
        <w:t xml:space="preserve"> </w:t>
      </w:r>
      <w:proofErr w:type="spellStart"/>
      <w:r w:rsidRPr="00834720">
        <w:rPr>
          <w:lang w:val="en-ID"/>
        </w:rPr>
        <w:t>dalam</w:t>
      </w:r>
      <w:proofErr w:type="spellEnd"/>
      <w:r w:rsidRPr="00834720">
        <w:rPr>
          <w:lang w:val="en-ID"/>
        </w:rPr>
        <w:t xml:space="preserve"> Novel </w:t>
      </w:r>
      <w:proofErr w:type="spellStart"/>
      <w:r w:rsidRPr="00834720">
        <w:rPr>
          <w:lang w:val="en-ID"/>
        </w:rPr>
        <w:t>Burung-burung</w:t>
      </w:r>
      <w:proofErr w:type="spellEnd"/>
      <w:r w:rsidRPr="00834720">
        <w:rPr>
          <w:lang w:val="en-ID"/>
        </w:rPr>
        <w:t xml:space="preserve"> Rantau </w:t>
      </w:r>
      <w:proofErr w:type="spellStart"/>
      <w:r w:rsidRPr="00834720">
        <w:rPr>
          <w:lang w:val="en-ID"/>
        </w:rPr>
        <w:t>Karya</w:t>
      </w:r>
      <w:proofErr w:type="spellEnd"/>
      <w:r w:rsidRPr="00834720">
        <w:rPr>
          <w:lang w:val="en-ID"/>
        </w:rPr>
        <w:t xml:space="preserve"> Yb </w:t>
      </w:r>
      <w:proofErr w:type="spellStart"/>
      <w:r w:rsidRPr="00834720">
        <w:rPr>
          <w:lang w:val="en-ID"/>
        </w:rPr>
        <w:t>Mangunwijaya</w:t>
      </w:r>
      <w:proofErr w:type="spellEnd"/>
      <w:r w:rsidRPr="00834720">
        <w:rPr>
          <w:lang w:val="en-ID"/>
        </w:rPr>
        <w:t xml:space="preserve">. </w:t>
      </w:r>
      <w:proofErr w:type="spellStart"/>
      <w:r w:rsidRPr="00834720">
        <w:rPr>
          <w:i/>
          <w:lang w:val="en-ID"/>
        </w:rPr>
        <w:t>Kembara</w:t>
      </w:r>
      <w:proofErr w:type="spellEnd"/>
      <w:r w:rsidRPr="00834720">
        <w:rPr>
          <w:lang w:val="en-ID"/>
        </w:rPr>
        <w:t xml:space="preserve">, </w:t>
      </w:r>
      <w:r w:rsidRPr="00834720">
        <w:rPr>
          <w:i/>
          <w:lang w:val="en-ID"/>
        </w:rPr>
        <w:t>3</w:t>
      </w:r>
      <w:r w:rsidRPr="00834720">
        <w:rPr>
          <w:lang w:val="en-ID"/>
        </w:rPr>
        <w:t>(2), 264663.</w:t>
      </w:r>
    </w:p>
    <w:p w14:paraId="75257977" w14:textId="77777777" w:rsidR="00834720" w:rsidRPr="00834720" w:rsidRDefault="00834720" w:rsidP="00834720">
      <w:pPr>
        <w:pStyle w:val="BodyText"/>
        <w:spacing w:before="240" w:line="276" w:lineRule="auto"/>
        <w:ind w:left="567" w:right="98" w:hanging="567"/>
        <w:jc w:val="both"/>
        <w:rPr>
          <w:lang w:val="de-DE"/>
        </w:rPr>
      </w:pPr>
      <w:proofErr w:type="spellStart"/>
      <w:r w:rsidRPr="00834720">
        <w:t>Lindawaty</w:t>
      </w:r>
      <w:proofErr w:type="spellEnd"/>
      <w:r w:rsidRPr="00834720">
        <w:t xml:space="preserve">, D. S. (2016). </w:t>
      </w:r>
      <w:proofErr w:type="spellStart"/>
      <w:r w:rsidRPr="00834720">
        <w:t>Konflik</w:t>
      </w:r>
      <w:proofErr w:type="spellEnd"/>
      <w:r w:rsidRPr="00834720">
        <w:t xml:space="preserve"> Ambon: </w:t>
      </w:r>
      <w:proofErr w:type="spellStart"/>
      <w:r w:rsidRPr="00834720">
        <w:t>kajian</w:t>
      </w:r>
      <w:proofErr w:type="spellEnd"/>
      <w:r w:rsidRPr="00834720">
        <w:t xml:space="preserve"> </w:t>
      </w:r>
      <w:proofErr w:type="spellStart"/>
      <w:r w:rsidRPr="00834720">
        <w:t>terhadap</w:t>
      </w:r>
      <w:proofErr w:type="spellEnd"/>
      <w:r w:rsidRPr="00834720">
        <w:t xml:space="preserve"> </w:t>
      </w:r>
      <w:proofErr w:type="spellStart"/>
      <w:r w:rsidRPr="00834720">
        <w:t>beberapa</w:t>
      </w:r>
      <w:proofErr w:type="spellEnd"/>
      <w:r w:rsidRPr="00834720">
        <w:t xml:space="preserve"> </w:t>
      </w:r>
      <w:proofErr w:type="spellStart"/>
      <w:r w:rsidRPr="00834720">
        <w:t>akar</w:t>
      </w:r>
      <w:proofErr w:type="spellEnd"/>
      <w:r w:rsidRPr="00834720">
        <w:t xml:space="preserve"> </w:t>
      </w:r>
      <w:proofErr w:type="spellStart"/>
      <w:r w:rsidRPr="00834720">
        <w:t>permasalahan</w:t>
      </w:r>
      <w:proofErr w:type="spellEnd"/>
      <w:r w:rsidRPr="00834720">
        <w:t xml:space="preserve"> dan </w:t>
      </w:r>
      <w:proofErr w:type="spellStart"/>
      <w:r w:rsidRPr="00834720">
        <w:t>solusinya</w:t>
      </w:r>
      <w:proofErr w:type="spellEnd"/>
      <w:r w:rsidRPr="00834720">
        <w:t xml:space="preserve">. </w:t>
      </w:r>
      <w:r w:rsidRPr="00834720">
        <w:rPr>
          <w:i/>
          <w:iCs/>
          <w:lang w:val="de-DE"/>
        </w:rPr>
        <w:t>Jurnal Politica Dinamika Masalah Politik Dalam Negeri Dan Hubungan Internasional</w:t>
      </w:r>
      <w:r w:rsidRPr="00834720">
        <w:rPr>
          <w:lang w:val="de-DE"/>
        </w:rPr>
        <w:t xml:space="preserve">, </w:t>
      </w:r>
      <w:r w:rsidRPr="00834720">
        <w:rPr>
          <w:i/>
          <w:iCs/>
          <w:lang w:val="de-DE"/>
        </w:rPr>
        <w:t>2</w:t>
      </w:r>
      <w:r w:rsidRPr="00834720">
        <w:rPr>
          <w:lang w:val="de-DE"/>
        </w:rPr>
        <w:t>(2).</w:t>
      </w:r>
    </w:p>
    <w:p w14:paraId="39B1CFAE"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Luthfiyanni, N. A., &amp; Kumalasari, D. (2020, August). Orientasi konformitas atau orientasi dialog: Membangun resiliensi akademik melalui pola komunikasi keluarga. In </w:t>
      </w:r>
      <w:r w:rsidRPr="00834720">
        <w:rPr>
          <w:i/>
          <w:lang w:val="de-DE"/>
        </w:rPr>
        <w:t>Seminar Nasional Psikologi UM</w:t>
      </w:r>
      <w:r w:rsidRPr="00834720">
        <w:rPr>
          <w:lang w:val="de-DE"/>
        </w:rPr>
        <w:t xml:space="preserve"> (Vol. 1, No. 1).</w:t>
      </w:r>
    </w:p>
    <w:p w14:paraId="75790D04" w14:textId="77777777" w:rsidR="00834720" w:rsidRPr="00834720" w:rsidRDefault="00834720" w:rsidP="00834720">
      <w:pPr>
        <w:pStyle w:val="BodyText"/>
        <w:spacing w:before="240" w:line="276" w:lineRule="auto"/>
        <w:ind w:left="567" w:right="98" w:hanging="567"/>
        <w:jc w:val="both"/>
        <w:rPr>
          <w:lang w:val="en-ID"/>
        </w:rPr>
      </w:pPr>
      <w:r w:rsidRPr="00834720">
        <w:rPr>
          <w:lang w:val="de-DE"/>
        </w:rPr>
        <w:t xml:space="preserve">Mantu, R. (2018). Lembaga Interfaith di Indonesia (Studi Kritis Pendekatan Formalistik Negara Terhadap Kerukunan Antarumat Beragama). </w:t>
      </w:r>
      <w:proofErr w:type="spellStart"/>
      <w:r w:rsidRPr="00834720">
        <w:rPr>
          <w:i/>
          <w:lang w:val="en-ID"/>
        </w:rPr>
        <w:t>Aqlam</w:t>
      </w:r>
      <w:proofErr w:type="spellEnd"/>
      <w:r w:rsidRPr="00834720">
        <w:rPr>
          <w:i/>
          <w:lang w:val="en-ID"/>
        </w:rPr>
        <w:t>: Journal of Islam and Plurality</w:t>
      </w:r>
      <w:r w:rsidRPr="00834720">
        <w:rPr>
          <w:lang w:val="en-ID"/>
        </w:rPr>
        <w:t xml:space="preserve">, </w:t>
      </w:r>
      <w:r w:rsidRPr="00834720">
        <w:rPr>
          <w:i/>
          <w:lang w:val="en-ID"/>
        </w:rPr>
        <w:t>1</w:t>
      </w:r>
      <w:r w:rsidRPr="00834720">
        <w:rPr>
          <w:lang w:val="en-ID"/>
        </w:rPr>
        <w:t>(1).</w:t>
      </w:r>
    </w:p>
    <w:p w14:paraId="3FF5453E" w14:textId="77777777" w:rsidR="00834720" w:rsidRPr="00834720" w:rsidRDefault="00834720" w:rsidP="00834720">
      <w:pPr>
        <w:pStyle w:val="BodyText"/>
        <w:spacing w:before="240" w:line="276" w:lineRule="auto"/>
        <w:ind w:left="567" w:right="98" w:hanging="567"/>
        <w:jc w:val="both"/>
      </w:pPr>
      <w:proofErr w:type="spellStart"/>
      <w:r w:rsidRPr="00834720">
        <w:t>Maputra</w:t>
      </w:r>
      <w:proofErr w:type="spellEnd"/>
      <w:r w:rsidRPr="00834720">
        <w:t xml:space="preserve">, Y., </w:t>
      </w:r>
      <w:proofErr w:type="spellStart"/>
      <w:r w:rsidRPr="00834720">
        <w:t>Syafril</w:t>
      </w:r>
      <w:proofErr w:type="spellEnd"/>
      <w:r w:rsidRPr="00834720">
        <w:t xml:space="preserve">, S., </w:t>
      </w:r>
      <w:proofErr w:type="spellStart"/>
      <w:r w:rsidRPr="00834720">
        <w:t>Wekke</w:t>
      </w:r>
      <w:proofErr w:type="spellEnd"/>
      <w:r w:rsidRPr="00834720">
        <w:t xml:space="preserve">, I. S., </w:t>
      </w:r>
      <w:proofErr w:type="spellStart"/>
      <w:r w:rsidRPr="00834720">
        <w:t>Juli</w:t>
      </w:r>
      <w:proofErr w:type="spellEnd"/>
      <w:r w:rsidRPr="00834720">
        <w:t xml:space="preserve">, S., </w:t>
      </w:r>
      <w:proofErr w:type="spellStart"/>
      <w:r w:rsidRPr="00834720">
        <w:t>Anggreiny</w:t>
      </w:r>
      <w:proofErr w:type="spellEnd"/>
      <w:r w:rsidRPr="00834720">
        <w:t xml:space="preserve">, N., &amp; </w:t>
      </w:r>
      <w:proofErr w:type="spellStart"/>
      <w:r w:rsidRPr="00834720">
        <w:t>Sarry</w:t>
      </w:r>
      <w:proofErr w:type="spellEnd"/>
      <w:r w:rsidRPr="00834720">
        <w:t xml:space="preserve">, S. M. (2020, April). Building Family’s Social Resilience through </w:t>
      </w:r>
      <w:proofErr w:type="spellStart"/>
      <w:r w:rsidRPr="00834720">
        <w:t>Batobo</w:t>
      </w:r>
      <w:proofErr w:type="spellEnd"/>
      <w:r w:rsidRPr="00834720">
        <w:t xml:space="preserve"> Culture: A community environment proposal. In </w:t>
      </w:r>
      <w:r w:rsidRPr="00834720">
        <w:rPr>
          <w:i/>
          <w:iCs/>
        </w:rPr>
        <w:t>IOP Conference Series: Earth and Environmental Science</w:t>
      </w:r>
      <w:r w:rsidRPr="00834720">
        <w:t xml:space="preserve"> (Vol. 469, No. 1, p. 012062). IOP Publishing.</w:t>
      </w:r>
    </w:p>
    <w:p w14:paraId="3F6E3FDA" w14:textId="77777777" w:rsidR="00834720" w:rsidRPr="00834720" w:rsidRDefault="00834720" w:rsidP="00834720">
      <w:pPr>
        <w:pStyle w:val="BodyText"/>
        <w:spacing w:before="240" w:line="276" w:lineRule="auto"/>
        <w:ind w:left="567" w:right="98" w:hanging="567"/>
        <w:jc w:val="both"/>
      </w:pPr>
      <w:r w:rsidRPr="00834720">
        <w:t xml:space="preserve">McCarthy, K. (2018). Reckoning with Religious Difference: Models of Interreligious Moral Dialogue. In </w:t>
      </w:r>
      <w:r w:rsidRPr="00834720">
        <w:rPr>
          <w:i/>
        </w:rPr>
        <w:t>Explorations in Global Ethics</w:t>
      </w:r>
      <w:r w:rsidRPr="00834720">
        <w:t xml:space="preserve"> (pp. 73-117). Routledge.</w:t>
      </w:r>
    </w:p>
    <w:p w14:paraId="0394705B" w14:textId="77777777" w:rsidR="00834720" w:rsidRPr="00834720" w:rsidRDefault="00834720" w:rsidP="00834720">
      <w:pPr>
        <w:pStyle w:val="BodyText"/>
        <w:spacing w:before="240" w:line="276" w:lineRule="auto"/>
        <w:ind w:left="567" w:right="98" w:hanging="567"/>
        <w:jc w:val="both"/>
      </w:pPr>
      <w:proofErr w:type="spellStart"/>
      <w:r w:rsidRPr="00834720">
        <w:t>Muhtadi</w:t>
      </w:r>
      <w:proofErr w:type="spellEnd"/>
      <w:r w:rsidRPr="00834720">
        <w:t xml:space="preserve">, A. S. (2019). </w:t>
      </w:r>
      <w:r w:rsidRPr="00834720">
        <w:rPr>
          <w:lang w:val="de-DE"/>
        </w:rPr>
        <w:t xml:space="preserve">Komunikasi Lintas Agama: Mencari Solusi Konflik Agama. </w:t>
      </w:r>
      <w:r w:rsidRPr="00834720">
        <w:t xml:space="preserve">In </w:t>
      </w:r>
      <w:r w:rsidRPr="00834720">
        <w:rPr>
          <w:i/>
          <w:iCs/>
        </w:rPr>
        <w:t>Conference Proceeding ICONIMAD</w:t>
      </w:r>
      <w:r w:rsidRPr="00834720">
        <w:t xml:space="preserve"> (Vol. 27).</w:t>
      </w:r>
    </w:p>
    <w:p w14:paraId="70A70495" w14:textId="77777777" w:rsidR="00834720" w:rsidRPr="00834720" w:rsidRDefault="00834720" w:rsidP="00834720">
      <w:pPr>
        <w:pStyle w:val="BodyText"/>
        <w:spacing w:before="240" w:line="276" w:lineRule="auto"/>
        <w:ind w:left="567" w:right="98" w:hanging="567"/>
        <w:jc w:val="both"/>
      </w:pPr>
      <w:proofErr w:type="spellStart"/>
      <w:r w:rsidRPr="00834720">
        <w:t>Murniyetti</w:t>
      </w:r>
      <w:proofErr w:type="spellEnd"/>
      <w:r w:rsidRPr="00834720">
        <w:t xml:space="preserve">, M., &amp; </w:t>
      </w:r>
      <w:proofErr w:type="spellStart"/>
      <w:r w:rsidRPr="00834720">
        <w:t>Engkizar</w:t>
      </w:r>
      <w:proofErr w:type="spellEnd"/>
      <w:r w:rsidRPr="00834720">
        <w:t xml:space="preserve">, E. (2022). The Practice </w:t>
      </w:r>
      <w:proofErr w:type="gramStart"/>
      <w:r w:rsidRPr="00834720">
        <w:t>Of</w:t>
      </w:r>
      <w:proofErr w:type="gramEnd"/>
      <w:r w:rsidRPr="00834720">
        <w:t xml:space="preserve"> </w:t>
      </w:r>
      <w:proofErr w:type="spellStart"/>
      <w:r w:rsidRPr="00834720">
        <w:t>Pagang</w:t>
      </w:r>
      <w:proofErr w:type="spellEnd"/>
      <w:r w:rsidRPr="00834720">
        <w:t xml:space="preserve"> </w:t>
      </w:r>
      <w:proofErr w:type="spellStart"/>
      <w:r w:rsidRPr="00834720">
        <w:t>Gadai</w:t>
      </w:r>
      <w:proofErr w:type="spellEnd"/>
      <w:r w:rsidRPr="00834720">
        <w:t xml:space="preserve"> Of High Heritage Assets In </w:t>
      </w:r>
      <w:proofErr w:type="spellStart"/>
      <w:r w:rsidRPr="00834720">
        <w:t>Kanagarian</w:t>
      </w:r>
      <w:proofErr w:type="spellEnd"/>
      <w:r w:rsidRPr="00834720">
        <w:t xml:space="preserve"> </w:t>
      </w:r>
      <w:proofErr w:type="spellStart"/>
      <w:r w:rsidRPr="00834720">
        <w:t>Ganggo</w:t>
      </w:r>
      <w:proofErr w:type="spellEnd"/>
      <w:r w:rsidRPr="00834720">
        <w:t xml:space="preserve"> </w:t>
      </w:r>
      <w:proofErr w:type="spellStart"/>
      <w:r w:rsidRPr="00834720">
        <w:t>Mudiak</w:t>
      </w:r>
      <w:proofErr w:type="spellEnd"/>
      <w:r w:rsidRPr="00834720">
        <w:t xml:space="preserve"> In The Perspective Of Islamic Law. </w:t>
      </w:r>
      <w:proofErr w:type="spellStart"/>
      <w:r w:rsidRPr="00834720">
        <w:rPr>
          <w:i/>
          <w:iCs/>
        </w:rPr>
        <w:t>Ijtimaiyya</w:t>
      </w:r>
      <w:proofErr w:type="spellEnd"/>
      <w:r w:rsidRPr="00834720">
        <w:rPr>
          <w:i/>
          <w:iCs/>
        </w:rPr>
        <w:t xml:space="preserve">: </w:t>
      </w:r>
      <w:proofErr w:type="spellStart"/>
      <w:r w:rsidRPr="00834720">
        <w:rPr>
          <w:i/>
          <w:iCs/>
        </w:rPr>
        <w:t>Jurnal</w:t>
      </w:r>
      <w:proofErr w:type="spellEnd"/>
      <w:r w:rsidRPr="00834720">
        <w:rPr>
          <w:i/>
          <w:iCs/>
        </w:rPr>
        <w:t xml:space="preserve"> </w:t>
      </w:r>
      <w:proofErr w:type="spellStart"/>
      <w:r w:rsidRPr="00834720">
        <w:rPr>
          <w:i/>
          <w:iCs/>
        </w:rPr>
        <w:t>Pengembangan</w:t>
      </w:r>
      <w:proofErr w:type="spellEnd"/>
      <w:r w:rsidRPr="00834720">
        <w:rPr>
          <w:i/>
          <w:iCs/>
        </w:rPr>
        <w:t xml:space="preserve"> Masyarakat Islam</w:t>
      </w:r>
      <w:r w:rsidRPr="00834720">
        <w:t xml:space="preserve">, </w:t>
      </w:r>
      <w:r w:rsidRPr="00834720">
        <w:rPr>
          <w:i/>
          <w:iCs/>
        </w:rPr>
        <w:t>14</w:t>
      </w:r>
      <w:r w:rsidRPr="00834720">
        <w:t>(2), 187-204.</w:t>
      </w:r>
    </w:p>
    <w:p w14:paraId="5267CACE" w14:textId="77777777" w:rsidR="00834720" w:rsidRPr="00834720" w:rsidRDefault="00834720" w:rsidP="00834720">
      <w:pPr>
        <w:pStyle w:val="BodyText"/>
        <w:spacing w:before="240" w:line="276" w:lineRule="auto"/>
        <w:ind w:left="567" w:right="98" w:hanging="567"/>
        <w:jc w:val="both"/>
      </w:pPr>
      <w:proofErr w:type="spellStart"/>
      <w:r w:rsidRPr="00834720">
        <w:t>Muslih</w:t>
      </w:r>
      <w:proofErr w:type="spellEnd"/>
      <w:r w:rsidRPr="00834720">
        <w:t xml:space="preserve">, A., </w:t>
      </w:r>
      <w:proofErr w:type="spellStart"/>
      <w:r w:rsidRPr="00834720">
        <w:t>Sauni</w:t>
      </w:r>
      <w:proofErr w:type="spellEnd"/>
      <w:r w:rsidRPr="00834720">
        <w:t xml:space="preserve">, H., </w:t>
      </w:r>
      <w:proofErr w:type="spellStart"/>
      <w:r w:rsidRPr="00834720">
        <w:t>Sofyan</w:t>
      </w:r>
      <w:proofErr w:type="spellEnd"/>
      <w:r w:rsidRPr="00834720">
        <w:t xml:space="preserve">, T., &amp; </w:t>
      </w:r>
      <w:proofErr w:type="spellStart"/>
      <w:r w:rsidRPr="00834720">
        <w:t>Susetyanto</w:t>
      </w:r>
      <w:proofErr w:type="spellEnd"/>
      <w:r w:rsidRPr="00834720">
        <w:t xml:space="preserve">, J. (2021). Model </w:t>
      </w:r>
      <w:proofErr w:type="spellStart"/>
      <w:r w:rsidRPr="00834720">
        <w:t>Kerukunan</w:t>
      </w:r>
      <w:proofErr w:type="spellEnd"/>
      <w:r w:rsidRPr="00834720">
        <w:t xml:space="preserve"> Dan </w:t>
      </w:r>
      <w:proofErr w:type="spellStart"/>
      <w:r w:rsidRPr="00834720">
        <w:t>Toleransi</w:t>
      </w:r>
      <w:proofErr w:type="spellEnd"/>
      <w:r w:rsidRPr="00834720">
        <w:t xml:space="preserve"> </w:t>
      </w:r>
      <w:proofErr w:type="spellStart"/>
      <w:r w:rsidRPr="00834720">
        <w:t>Antar</w:t>
      </w:r>
      <w:proofErr w:type="spellEnd"/>
      <w:r w:rsidRPr="00834720">
        <w:t xml:space="preserve"> </w:t>
      </w:r>
      <w:proofErr w:type="spellStart"/>
      <w:r w:rsidRPr="00834720">
        <w:t>Umat</w:t>
      </w:r>
      <w:proofErr w:type="spellEnd"/>
      <w:r w:rsidRPr="00834720">
        <w:t xml:space="preserve"> </w:t>
      </w:r>
      <w:proofErr w:type="spellStart"/>
      <w:r w:rsidRPr="00834720">
        <w:t>Berlainan</w:t>
      </w:r>
      <w:proofErr w:type="spellEnd"/>
      <w:r w:rsidRPr="00834720">
        <w:t xml:space="preserve"> Agama </w:t>
      </w:r>
      <w:proofErr w:type="spellStart"/>
      <w:r w:rsidRPr="00834720">
        <w:t>Berbasis</w:t>
      </w:r>
      <w:proofErr w:type="spellEnd"/>
      <w:r w:rsidRPr="00834720">
        <w:t xml:space="preserve"> Hukum Adat </w:t>
      </w:r>
      <w:proofErr w:type="spellStart"/>
      <w:r w:rsidRPr="00834720">
        <w:t>Enggano</w:t>
      </w:r>
      <w:proofErr w:type="spellEnd"/>
      <w:r w:rsidRPr="00834720">
        <w:t xml:space="preserve"> Pada Masyarakat </w:t>
      </w:r>
      <w:proofErr w:type="spellStart"/>
      <w:r w:rsidRPr="00834720">
        <w:t>Terisolir</w:t>
      </w:r>
      <w:proofErr w:type="spellEnd"/>
      <w:r w:rsidRPr="00834720">
        <w:t xml:space="preserve"> Dan </w:t>
      </w:r>
      <w:proofErr w:type="spellStart"/>
      <w:r w:rsidRPr="00834720">
        <w:t>Terpencil</w:t>
      </w:r>
      <w:proofErr w:type="spellEnd"/>
      <w:r w:rsidRPr="00834720">
        <w:t xml:space="preserve"> Di </w:t>
      </w:r>
      <w:proofErr w:type="spellStart"/>
      <w:r w:rsidRPr="00834720">
        <w:t>Pulau</w:t>
      </w:r>
      <w:proofErr w:type="spellEnd"/>
      <w:r w:rsidRPr="00834720">
        <w:t xml:space="preserve"> </w:t>
      </w:r>
      <w:proofErr w:type="spellStart"/>
      <w:r w:rsidRPr="00834720">
        <w:t>Enggano</w:t>
      </w:r>
      <w:proofErr w:type="spellEnd"/>
      <w:r w:rsidRPr="00834720">
        <w:t xml:space="preserve">. </w:t>
      </w:r>
      <w:proofErr w:type="spellStart"/>
      <w:r w:rsidRPr="00834720">
        <w:rPr>
          <w:i/>
        </w:rPr>
        <w:t>Jurnal</w:t>
      </w:r>
      <w:proofErr w:type="spellEnd"/>
      <w:r w:rsidRPr="00834720">
        <w:rPr>
          <w:i/>
        </w:rPr>
        <w:t xml:space="preserve"> </w:t>
      </w:r>
      <w:proofErr w:type="spellStart"/>
      <w:r w:rsidRPr="00834720">
        <w:rPr>
          <w:i/>
        </w:rPr>
        <w:t>Ilmiah</w:t>
      </w:r>
      <w:proofErr w:type="spellEnd"/>
      <w:r w:rsidRPr="00834720">
        <w:rPr>
          <w:i/>
        </w:rPr>
        <w:t xml:space="preserve"> </w:t>
      </w:r>
      <w:proofErr w:type="spellStart"/>
      <w:r w:rsidRPr="00834720">
        <w:rPr>
          <w:i/>
        </w:rPr>
        <w:t>Kutei</w:t>
      </w:r>
      <w:proofErr w:type="spellEnd"/>
      <w:r w:rsidRPr="00834720">
        <w:t xml:space="preserve">, </w:t>
      </w:r>
      <w:r w:rsidRPr="00834720">
        <w:rPr>
          <w:i/>
        </w:rPr>
        <w:t>20</w:t>
      </w:r>
      <w:r w:rsidRPr="00834720">
        <w:t>(2), 20-36.</w:t>
      </w:r>
    </w:p>
    <w:p w14:paraId="72DC1248" w14:textId="77777777" w:rsidR="00834720" w:rsidRPr="00834720" w:rsidRDefault="00834720" w:rsidP="00834720">
      <w:pPr>
        <w:pStyle w:val="BodyText"/>
        <w:spacing w:before="240" w:line="276" w:lineRule="auto"/>
        <w:ind w:left="567" w:right="98" w:hanging="567"/>
        <w:jc w:val="both"/>
        <w:rPr>
          <w:lang w:val="de-DE"/>
        </w:rPr>
      </w:pPr>
      <w:r w:rsidRPr="00834720">
        <w:t xml:space="preserve">Nardone, G., &amp; </w:t>
      </w:r>
      <w:proofErr w:type="spellStart"/>
      <w:r w:rsidRPr="00834720">
        <w:t>Salvini</w:t>
      </w:r>
      <w:proofErr w:type="spellEnd"/>
      <w:r w:rsidRPr="00834720">
        <w:t xml:space="preserve">, A. (2018). </w:t>
      </w:r>
      <w:r w:rsidRPr="00834720">
        <w:rPr>
          <w:i/>
        </w:rPr>
        <w:t xml:space="preserve">The strategic dialogue: Rendering the diagnostic interview a real </w:t>
      </w:r>
      <w:r w:rsidRPr="00834720">
        <w:rPr>
          <w:i/>
        </w:rPr>
        <w:lastRenderedPageBreak/>
        <w:t>therapeutic intervention</w:t>
      </w:r>
      <w:r w:rsidRPr="00834720">
        <w:t xml:space="preserve">. </w:t>
      </w:r>
      <w:r w:rsidRPr="00834720">
        <w:rPr>
          <w:lang w:val="de-DE"/>
        </w:rPr>
        <w:t>Routledge.</w:t>
      </w:r>
    </w:p>
    <w:p w14:paraId="7FB63F00"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Nasa, R., &amp; Nuwa, G. (2022). Resolusi Konflik Berbasis Kearifan Lokal dalam Kehidupan Etnis Sikka Krowe. </w:t>
      </w:r>
      <w:r w:rsidRPr="00834720">
        <w:rPr>
          <w:i/>
          <w:lang w:val="de-DE"/>
        </w:rPr>
        <w:t>Edukatif: Jurnal Ilmu Pendidikan</w:t>
      </w:r>
      <w:r w:rsidRPr="00834720">
        <w:rPr>
          <w:lang w:val="de-DE"/>
        </w:rPr>
        <w:t xml:space="preserve">, </w:t>
      </w:r>
      <w:r w:rsidRPr="00834720">
        <w:rPr>
          <w:i/>
          <w:lang w:val="de-DE"/>
        </w:rPr>
        <w:t>4</w:t>
      </w:r>
      <w:r w:rsidRPr="00834720">
        <w:rPr>
          <w:lang w:val="de-DE"/>
        </w:rPr>
        <w:t>(1), 1-6.</w:t>
      </w:r>
    </w:p>
    <w:p w14:paraId="0D9BE41B"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Noor, T. R. (2018). Meneropong Indonesia: Sebuah Analisis Sosiologis dan Psikologis Atas Konflik Benuansa Keagamaan Di Indonesia. </w:t>
      </w:r>
      <w:r w:rsidRPr="00834720">
        <w:rPr>
          <w:i/>
          <w:lang w:val="de-DE"/>
        </w:rPr>
        <w:t>Journal An-Nafs: Kajian Penelitian Psikologi</w:t>
      </w:r>
      <w:r w:rsidRPr="00834720">
        <w:rPr>
          <w:lang w:val="de-DE"/>
        </w:rPr>
        <w:t xml:space="preserve">, </w:t>
      </w:r>
      <w:r w:rsidRPr="00834720">
        <w:rPr>
          <w:i/>
          <w:lang w:val="de-DE"/>
        </w:rPr>
        <w:t>3</w:t>
      </w:r>
      <w:r w:rsidRPr="00834720">
        <w:rPr>
          <w:lang w:val="de-DE"/>
        </w:rPr>
        <w:t>(2), 135-150.</w:t>
      </w:r>
    </w:p>
    <w:p w14:paraId="308A9216" w14:textId="77777777" w:rsidR="00834720" w:rsidRPr="00834720" w:rsidRDefault="00834720" w:rsidP="00834720">
      <w:pPr>
        <w:pStyle w:val="BodyText"/>
        <w:spacing w:before="240" w:line="276" w:lineRule="auto"/>
        <w:ind w:left="567" w:right="98" w:hanging="567"/>
        <w:jc w:val="both"/>
      </w:pPr>
      <w:r w:rsidRPr="00834720">
        <w:rPr>
          <w:lang w:val="de-DE"/>
        </w:rPr>
        <w:t xml:space="preserve">Prasojo, Z. H., &amp; Pabbajah, M. (2020). Akomodasi Kultural Dalam Resolusi Konflik Bernuansa Agama Di Indonesia. </w:t>
      </w:r>
      <w:proofErr w:type="spellStart"/>
      <w:r w:rsidRPr="00834720">
        <w:rPr>
          <w:i/>
        </w:rPr>
        <w:t>Aqlam</w:t>
      </w:r>
      <w:proofErr w:type="spellEnd"/>
      <w:r w:rsidRPr="00834720">
        <w:rPr>
          <w:i/>
        </w:rPr>
        <w:t>: Journal of Islam and Plurality</w:t>
      </w:r>
      <w:r w:rsidRPr="00834720">
        <w:t xml:space="preserve">, </w:t>
      </w:r>
      <w:r w:rsidRPr="00834720">
        <w:rPr>
          <w:i/>
        </w:rPr>
        <w:t>5</w:t>
      </w:r>
      <w:r w:rsidRPr="00834720">
        <w:t>(1).</w:t>
      </w:r>
    </w:p>
    <w:p w14:paraId="4F132B43" w14:textId="77777777" w:rsidR="00834720" w:rsidRPr="00834720" w:rsidRDefault="00834720" w:rsidP="00834720">
      <w:pPr>
        <w:pStyle w:val="BodyText"/>
        <w:spacing w:before="240" w:line="276" w:lineRule="auto"/>
        <w:ind w:left="567" w:right="98" w:hanging="567"/>
        <w:jc w:val="both"/>
        <w:rPr>
          <w:lang w:val="de-DE"/>
        </w:rPr>
      </w:pPr>
      <w:r w:rsidRPr="00834720">
        <w:t xml:space="preserve">Rahim, A., &amp; Muhajir, K. (2018). </w:t>
      </w:r>
      <w:proofErr w:type="spellStart"/>
      <w:r w:rsidRPr="00834720">
        <w:t>Interaksi</w:t>
      </w:r>
      <w:proofErr w:type="spellEnd"/>
      <w:r w:rsidRPr="00834720">
        <w:t xml:space="preserve"> </w:t>
      </w:r>
      <w:proofErr w:type="spellStart"/>
      <w:r w:rsidRPr="00834720">
        <w:t>Sosial</w:t>
      </w:r>
      <w:proofErr w:type="spellEnd"/>
      <w:r w:rsidRPr="00834720">
        <w:t xml:space="preserve"> </w:t>
      </w:r>
      <w:proofErr w:type="spellStart"/>
      <w:r w:rsidRPr="00834720">
        <w:t>Etnis</w:t>
      </w:r>
      <w:proofErr w:type="spellEnd"/>
      <w:r w:rsidRPr="00834720">
        <w:t xml:space="preserve"> </w:t>
      </w:r>
      <w:proofErr w:type="spellStart"/>
      <w:r w:rsidRPr="00834720">
        <w:t>Lokal</w:t>
      </w:r>
      <w:proofErr w:type="spellEnd"/>
      <w:r w:rsidRPr="00834720">
        <w:t xml:space="preserve"> dan </w:t>
      </w:r>
      <w:proofErr w:type="spellStart"/>
      <w:r w:rsidRPr="00834720">
        <w:t>Etnis</w:t>
      </w:r>
      <w:proofErr w:type="spellEnd"/>
      <w:r w:rsidRPr="00834720">
        <w:t xml:space="preserve"> </w:t>
      </w:r>
      <w:proofErr w:type="spellStart"/>
      <w:r w:rsidRPr="00834720">
        <w:t>Tionghoa</w:t>
      </w:r>
      <w:proofErr w:type="spellEnd"/>
      <w:r w:rsidRPr="00834720">
        <w:t xml:space="preserve"> </w:t>
      </w:r>
      <w:proofErr w:type="spellStart"/>
      <w:r w:rsidRPr="00834720">
        <w:t>dalam</w:t>
      </w:r>
      <w:proofErr w:type="spellEnd"/>
      <w:r w:rsidRPr="00834720">
        <w:t xml:space="preserve"> </w:t>
      </w:r>
      <w:proofErr w:type="spellStart"/>
      <w:r w:rsidRPr="00834720">
        <w:t>Pencegahan</w:t>
      </w:r>
      <w:proofErr w:type="spellEnd"/>
      <w:r w:rsidRPr="00834720">
        <w:t xml:space="preserve"> </w:t>
      </w:r>
      <w:proofErr w:type="spellStart"/>
      <w:r w:rsidRPr="00834720">
        <w:t>Konflik</w:t>
      </w:r>
      <w:proofErr w:type="spellEnd"/>
      <w:r w:rsidRPr="00834720">
        <w:t xml:space="preserve"> di Kota Makassar. </w:t>
      </w:r>
      <w:r w:rsidRPr="00834720">
        <w:rPr>
          <w:i/>
          <w:iCs/>
          <w:lang w:val="de-DE"/>
        </w:rPr>
        <w:t>Jurnal Etika Demokrasi</w:t>
      </w:r>
      <w:r w:rsidRPr="00834720">
        <w:rPr>
          <w:lang w:val="de-DE"/>
        </w:rPr>
        <w:t xml:space="preserve">, </w:t>
      </w:r>
      <w:r w:rsidRPr="00834720">
        <w:rPr>
          <w:i/>
          <w:iCs/>
          <w:lang w:val="de-DE"/>
        </w:rPr>
        <w:t>3</w:t>
      </w:r>
      <w:r w:rsidRPr="00834720">
        <w:rPr>
          <w:lang w:val="de-DE"/>
        </w:rPr>
        <w:t>(2).</w:t>
      </w:r>
    </w:p>
    <w:p w14:paraId="2D6F77F1"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Riyadi, D. S., Rahman, A., Julianti, T., Ananda, A. D., &amp; Baharudin, A. (2022). Pendidikan multikultular di indonesia: urgensi sebagai resolusi konflik. </w:t>
      </w:r>
      <w:r w:rsidRPr="00834720">
        <w:rPr>
          <w:i/>
          <w:iCs/>
          <w:lang w:val="de-DE"/>
        </w:rPr>
        <w:t>TA'LIM: Jurnal Studi Pendidikan Islam</w:t>
      </w:r>
      <w:r w:rsidRPr="00834720">
        <w:rPr>
          <w:lang w:val="de-DE"/>
        </w:rPr>
        <w:t xml:space="preserve">, </w:t>
      </w:r>
      <w:r w:rsidRPr="00834720">
        <w:rPr>
          <w:i/>
          <w:iCs/>
          <w:lang w:val="de-DE"/>
        </w:rPr>
        <w:t>5</w:t>
      </w:r>
      <w:r w:rsidRPr="00834720">
        <w:rPr>
          <w:lang w:val="de-DE"/>
        </w:rPr>
        <w:t>(1), 18-32.</w:t>
      </w:r>
    </w:p>
    <w:p w14:paraId="285920C9" w14:textId="77777777" w:rsidR="00834720" w:rsidRPr="00834720" w:rsidRDefault="00834720" w:rsidP="00834720">
      <w:pPr>
        <w:pStyle w:val="BodyText"/>
        <w:spacing w:before="240" w:line="276" w:lineRule="auto"/>
        <w:ind w:left="567" w:right="98" w:hanging="567"/>
        <w:jc w:val="both"/>
      </w:pPr>
      <w:r w:rsidRPr="00834720">
        <w:rPr>
          <w:lang w:val="de-DE"/>
        </w:rPr>
        <w:t xml:space="preserve">Ruslan, I. (2018). Dimensi Kearifan Lokal Masyarakat Lampung sebagai Media Resolusi Konflik. </w:t>
      </w:r>
      <w:r w:rsidRPr="00834720">
        <w:rPr>
          <w:i/>
          <w:lang w:val="en-ID"/>
        </w:rPr>
        <w:t>Kalam</w:t>
      </w:r>
      <w:r w:rsidRPr="00834720">
        <w:rPr>
          <w:lang w:val="en-ID"/>
        </w:rPr>
        <w:t xml:space="preserve">, </w:t>
      </w:r>
      <w:r w:rsidRPr="00834720">
        <w:rPr>
          <w:i/>
          <w:lang w:val="en-ID"/>
        </w:rPr>
        <w:t>12</w:t>
      </w:r>
      <w:r w:rsidRPr="00834720">
        <w:rPr>
          <w:lang w:val="en-ID"/>
        </w:rPr>
        <w:t>(1), 105-126.</w:t>
      </w:r>
    </w:p>
    <w:p w14:paraId="7E4B7663" w14:textId="77777777" w:rsidR="00834720" w:rsidRPr="00834720" w:rsidRDefault="00834720" w:rsidP="00834720">
      <w:pPr>
        <w:pStyle w:val="BodyText"/>
        <w:spacing w:before="240" w:line="276" w:lineRule="auto"/>
        <w:ind w:left="567" w:right="98" w:hanging="567"/>
        <w:jc w:val="both"/>
      </w:pPr>
      <w:r w:rsidRPr="00834720">
        <w:t xml:space="preserve">Ruslan, I. (2020). </w:t>
      </w:r>
      <w:proofErr w:type="spellStart"/>
      <w:r w:rsidRPr="00834720">
        <w:rPr>
          <w:i/>
        </w:rPr>
        <w:t>Kontribusi</w:t>
      </w:r>
      <w:proofErr w:type="spellEnd"/>
      <w:r w:rsidRPr="00834720">
        <w:rPr>
          <w:i/>
        </w:rPr>
        <w:t xml:space="preserve"> Lembaga-Lembaga </w:t>
      </w:r>
      <w:proofErr w:type="spellStart"/>
      <w:r w:rsidRPr="00834720">
        <w:rPr>
          <w:i/>
        </w:rPr>
        <w:t>Keagamaan</w:t>
      </w:r>
      <w:proofErr w:type="spellEnd"/>
      <w:r w:rsidRPr="00834720">
        <w:rPr>
          <w:i/>
        </w:rPr>
        <w:t xml:space="preserve"> </w:t>
      </w:r>
      <w:proofErr w:type="spellStart"/>
      <w:r w:rsidRPr="00834720">
        <w:rPr>
          <w:i/>
        </w:rPr>
        <w:t>dalam</w:t>
      </w:r>
      <w:proofErr w:type="spellEnd"/>
      <w:r w:rsidRPr="00834720">
        <w:rPr>
          <w:i/>
        </w:rPr>
        <w:t xml:space="preserve"> </w:t>
      </w:r>
      <w:proofErr w:type="spellStart"/>
      <w:r w:rsidRPr="00834720">
        <w:rPr>
          <w:i/>
        </w:rPr>
        <w:t>Pengembangan</w:t>
      </w:r>
      <w:proofErr w:type="spellEnd"/>
      <w:r w:rsidRPr="00834720">
        <w:rPr>
          <w:i/>
        </w:rPr>
        <w:t xml:space="preserve"> </w:t>
      </w:r>
      <w:proofErr w:type="spellStart"/>
      <w:r w:rsidRPr="00834720">
        <w:rPr>
          <w:i/>
        </w:rPr>
        <w:t>Toleransi</w:t>
      </w:r>
      <w:proofErr w:type="spellEnd"/>
      <w:r w:rsidRPr="00834720">
        <w:rPr>
          <w:i/>
        </w:rPr>
        <w:t xml:space="preserve"> </w:t>
      </w:r>
      <w:proofErr w:type="spellStart"/>
      <w:r w:rsidRPr="00834720">
        <w:rPr>
          <w:i/>
        </w:rPr>
        <w:t>Antar</w:t>
      </w:r>
      <w:proofErr w:type="spellEnd"/>
      <w:r w:rsidRPr="00834720">
        <w:rPr>
          <w:i/>
        </w:rPr>
        <w:t xml:space="preserve"> </w:t>
      </w:r>
      <w:proofErr w:type="spellStart"/>
      <w:r w:rsidRPr="00834720">
        <w:rPr>
          <w:i/>
        </w:rPr>
        <w:t>Umat</w:t>
      </w:r>
      <w:proofErr w:type="spellEnd"/>
      <w:r w:rsidRPr="00834720">
        <w:rPr>
          <w:i/>
        </w:rPr>
        <w:t xml:space="preserve"> </w:t>
      </w:r>
      <w:proofErr w:type="spellStart"/>
      <w:r w:rsidRPr="00834720">
        <w:rPr>
          <w:i/>
        </w:rPr>
        <w:t>Beragama</w:t>
      </w:r>
      <w:proofErr w:type="spellEnd"/>
      <w:r w:rsidRPr="00834720">
        <w:rPr>
          <w:i/>
        </w:rPr>
        <w:t xml:space="preserve"> di Indonesia</w:t>
      </w:r>
      <w:r w:rsidRPr="00834720">
        <w:t xml:space="preserve">. </w:t>
      </w:r>
      <w:proofErr w:type="spellStart"/>
      <w:r w:rsidRPr="00834720">
        <w:t>Arjasa</w:t>
      </w:r>
      <w:proofErr w:type="spellEnd"/>
      <w:r w:rsidRPr="00834720">
        <w:t xml:space="preserve"> </w:t>
      </w:r>
      <w:proofErr w:type="spellStart"/>
      <w:r w:rsidRPr="00834720">
        <w:t>Pratama</w:t>
      </w:r>
      <w:proofErr w:type="spellEnd"/>
      <w:r w:rsidRPr="00834720">
        <w:t xml:space="preserve">. </w:t>
      </w:r>
    </w:p>
    <w:p w14:paraId="3009BD16" w14:textId="77777777" w:rsidR="00834720" w:rsidRPr="00834720" w:rsidRDefault="00834720" w:rsidP="00834720">
      <w:pPr>
        <w:pStyle w:val="BodyText"/>
        <w:spacing w:before="240" w:line="276" w:lineRule="auto"/>
        <w:ind w:left="567" w:right="98" w:hanging="567"/>
        <w:jc w:val="both"/>
      </w:pPr>
      <w:proofErr w:type="spellStart"/>
      <w:r w:rsidRPr="00834720">
        <w:t>Sabarudin</w:t>
      </w:r>
      <w:proofErr w:type="spellEnd"/>
      <w:r w:rsidRPr="00834720">
        <w:t xml:space="preserve">, S., &amp; </w:t>
      </w:r>
      <w:proofErr w:type="spellStart"/>
      <w:r w:rsidRPr="00834720">
        <w:t>Arif</w:t>
      </w:r>
      <w:proofErr w:type="spellEnd"/>
      <w:r w:rsidRPr="00834720">
        <w:t xml:space="preserve">, M. (2019). </w:t>
      </w:r>
      <w:proofErr w:type="spellStart"/>
      <w:r w:rsidRPr="00834720">
        <w:t>Kerukunan</w:t>
      </w:r>
      <w:proofErr w:type="spellEnd"/>
      <w:r w:rsidRPr="00834720">
        <w:t xml:space="preserve"> </w:t>
      </w:r>
      <w:proofErr w:type="spellStart"/>
      <w:r w:rsidRPr="00834720">
        <w:t>Hidup</w:t>
      </w:r>
      <w:proofErr w:type="spellEnd"/>
      <w:r w:rsidRPr="00834720">
        <w:t xml:space="preserve"> </w:t>
      </w:r>
      <w:proofErr w:type="spellStart"/>
      <w:r w:rsidRPr="00834720">
        <w:t>Antar</w:t>
      </w:r>
      <w:proofErr w:type="spellEnd"/>
      <w:r w:rsidRPr="00834720">
        <w:t xml:space="preserve"> </w:t>
      </w:r>
      <w:proofErr w:type="spellStart"/>
      <w:r w:rsidRPr="00834720">
        <w:t>Umat</w:t>
      </w:r>
      <w:proofErr w:type="spellEnd"/>
      <w:r w:rsidRPr="00834720">
        <w:t xml:space="preserve"> </w:t>
      </w:r>
      <w:proofErr w:type="spellStart"/>
      <w:r w:rsidRPr="00834720">
        <w:t>Beragama</w:t>
      </w:r>
      <w:proofErr w:type="spellEnd"/>
      <w:r w:rsidRPr="00834720">
        <w:t xml:space="preserve"> </w:t>
      </w:r>
      <w:proofErr w:type="spellStart"/>
      <w:r w:rsidRPr="00834720">
        <w:t>Berbasis</w:t>
      </w:r>
      <w:proofErr w:type="spellEnd"/>
      <w:r w:rsidRPr="00834720">
        <w:t xml:space="preserve"> </w:t>
      </w:r>
      <w:proofErr w:type="spellStart"/>
      <w:r w:rsidRPr="00834720">
        <w:t>Kearifan</w:t>
      </w:r>
      <w:proofErr w:type="spellEnd"/>
      <w:r w:rsidRPr="00834720">
        <w:t xml:space="preserve"> </w:t>
      </w:r>
      <w:proofErr w:type="spellStart"/>
      <w:r w:rsidRPr="00834720">
        <w:t>Lokal</w:t>
      </w:r>
      <w:proofErr w:type="spellEnd"/>
      <w:r w:rsidRPr="00834720">
        <w:t xml:space="preserve"> Di Kampung </w:t>
      </w:r>
      <w:proofErr w:type="spellStart"/>
      <w:r w:rsidRPr="00834720">
        <w:t>Loloan</w:t>
      </w:r>
      <w:proofErr w:type="spellEnd"/>
      <w:r w:rsidRPr="00834720">
        <w:t xml:space="preserve">, </w:t>
      </w:r>
      <w:proofErr w:type="spellStart"/>
      <w:r w:rsidRPr="00834720">
        <w:t>Jembrana</w:t>
      </w:r>
      <w:proofErr w:type="spellEnd"/>
      <w:r w:rsidRPr="00834720">
        <w:t xml:space="preserve">, Bali. </w:t>
      </w:r>
      <w:proofErr w:type="spellStart"/>
      <w:r w:rsidRPr="00834720">
        <w:rPr>
          <w:i/>
        </w:rPr>
        <w:t>Jurnal</w:t>
      </w:r>
      <w:proofErr w:type="spellEnd"/>
      <w:r w:rsidRPr="00834720">
        <w:rPr>
          <w:i/>
        </w:rPr>
        <w:t xml:space="preserve"> </w:t>
      </w:r>
      <w:proofErr w:type="spellStart"/>
      <w:r w:rsidRPr="00834720">
        <w:rPr>
          <w:i/>
        </w:rPr>
        <w:t>Sosiologi</w:t>
      </w:r>
      <w:proofErr w:type="spellEnd"/>
      <w:r w:rsidRPr="00834720">
        <w:rPr>
          <w:i/>
        </w:rPr>
        <w:t xml:space="preserve"> </w:t>
      </w:r>
      <w:proofErr w:type="spellStart"/>
      <w:r w:rsidRPr="00834720">
        <w:rPr>
          <w:i/>
        </w:rPr>
        <w:t>Reflektif</w:t>
      </w:r>
      <w:proofErr w:type="spellEnd"/>
      <w:r w:rsidRPr="00834720">
        <w:t xml:space="preserve">, </w:t>
      </w:r>
      <w:r w:rsidRPr="00834720">
        <w:rPr>
          <w:i/>
        </w:rPr>
        <w:t>14</w:t>
      </w:r>
      <w:r w:rsidRPr="00834720">
        <w:t>(1), 1-26.</w:t>
      </w:r>
    </w:p>
    <w:p w14:paraId="00A7B80F" w14:textId="77777777" w:rsidR="00834720" w:rsidRPr="00834720" w:rsidRDefault="00834720" w:rsidP="00834720">
      <w:pPr>
        <w:pStyle w:val="BodyText"/>
        <w:spacing w:before="240" w:line="276" w:lineRule="auto"/>
        <w:ind w:left="567" w:right="98" w:hanging="567"/>
        <w:jc w:val="both"/>
      </w:pPr>
      <w:r w:rsidRPr="00834720">
        <w:t xml:space="preserve">Saifullah, T., &amp; Aksa, F. N. (2021). Peran </w:t>
      </w:r>
      <w:proofErr w:type="spellStart"/>
      <w:r w:rsidRPr="00834720">
        <w:t>Pemerintah</w:t>
      </w:r>
      <w:proofErr w:type="spellEnd"/>
      <w:r w:rsidRPr="00834720">
        <w:t xml:space="preserve"> Aceh </w:t>
      </w:r>
      <w:proofErr w:type="spellStart"/>
      <w:r w:rsidRPr="00834720">
        <w:t>dalam</w:t>
      </w:r>
      <w:proofErr w:type="spellEnd"/>
      <w:r w:rsidRPr="00834720">
        <w:t xml:space="preserve"> </w:t>
      </w:r>
      <w:proofErr w:type="spellStart"/>
      <w:r w:rsidRPr="00834720">
        <w:t>Penanganan</w:t>
      </w:r>
      <w:proofErr w:type="spellEnd"/>
      <w:r w:rsidRPr="00834720">
        <w:t xml:space="preserve"> </w:t>
      </w:r>
      <w:proofErr w:type="spellStart"/>
      <w:r w:rsidRPr="00834720">
        <w:t>Konflik</w:t>
      </w:r>
      <w:proofErr w:type="spellEnd"/>
      <w:r w:rsidRPr="00834720">
        <w:t xml:space="preserve"> </w:t>
      </w:r>
      <w:proofErr w:type="spellStart"/>
      <w:r w:rsidRPr="00834720">
        <w:t>Keagamaan</w:t>
      </w:r>
      <w:proofErr w:type="spellEnd"/>
      <w:r w:rsidRPr="00834720">
        <w:t xml:space="preserve"> </w:t>
      </w:r>
      <w:proofErr w:type="spellStart"/>
      <w:r w:rsidRPr="00834720">
        <w:t>Antar</w:t>
      </w:r>
      <w:proofErr w:type="spellEnd"/>
      <w:r w:rsidRPr="00834720">
        <w:t xml:space="preserve"> </w:t>
      </w:r>
      <w:proofErr w:type="spellStart"/>
      <w:r w:rsidRPr="00834720">
        <w:t>Mazhab</w:t>
      </w:r>
      <w:proofErr w:type="spellEnd"/>
      <w:r w:rsidRPr="00834720">
        <w:t xml:space="preserve"> Islam. </w:t>
      </w:r>
      <w:r w:rsidRPr="00834720">
        <w:rPr>
          <w:i/>
          <w:iCs/>
        </w:rPr>
        <w:t xml:space="preserve">REUSAM: </w:t>
      </w:r>
      <w:proofErr w:type="spellStart"/>
      <w:r w:rsidRPr="00834720">
        <w:rPr>
          <w:i/>
          <w:iCs/>
        </w:rPr>
        <w:t>Jurnal</w:t>
      </w:r>
      <w:proofErr w:type="spellEnd"/>
      <w:r w:rsidRPr="00834720">
        <w:rPr>
          <w:i/>
          <w:iCs/>
        </w:rPr>
        <w:t xml:space="preserve"> </w:t>
      </w:r>
      <w:proofErr w:type="spellStart"/>
      <w:r w:rsidRPr="00834720">
        <w:rPr>
          <w:i/>
          <w:iCs/>
        </w:rPr>
        <w:t>Ilmu</w:t>
      </w:r>
      <w:proofErr w:type="spellEnd"/>
      <w:r w:rsidRPr="00834720">
        <w:rPr>
          <w:i/>
          <w:iCs/>
        </w:rPr>
        <w:t xml:space="preserve"> Hukum</w:t>
      </w:r>
      <w:r w:rsidRPr="00834720">
        <w:t xml:space="preserve">, </w:t>
      </w:r>
      <w:r w:rsidRPr="00834720">
        <w:rPr>
          <w:i/>
          <w:iCs/>
        </w:rPr>
        <w:t>8</w:t>
      </w:r>
      <w:r w:rsidRPr="00834720">
        <w:t>(2), 40-56.</w:t>
      </w:r>
    </w:p>
    <w:p w14:paraId="3D4CBA5E" w14:textId="77777777" w:rsidR="00834720" w:rsidRPr="00834720" w:rsidRDefault="00834720" w:rsidP="00834720">
      <w:pPr>
        <w:pStyle w:val="BodyText"/>
        <w:spacing w:before="240" w:line="276" w:lineRule="auto"/>
        <w:ind w:left="567" w:right="98" w:hanging="567"/>
        <w:jc w:val="both"/>
      </w:pPr>
      <w:proofErr w:type="spellStart"/>
      <w:r w:rsidRPr="00834720">
        <w:t>Sholeh</w:t>
      </w:r>
      <w:proofErr w:type="spellEnd"/>
      <w:r w:rsidRPr="00834720">
        <w:t xml:space="preserve">, B. (2020). Peran dan </w:t>
      </w:r>
      <w:proofErr w:type="spellStart"/>
      <w:r w:rsidRPr="00834720">
        <w:t>Kontribusi</w:t>
      </w:r>
      <w:proofErr w:type="spellEnd"/>
      <w:r w:rsidRPr="00834720">
        <w:t xml:space="preserve"> </w:t>
      </w:r>
      <w:proofErr w:type="spellStart"/>
      <w:r w:rsidRPr="00834720">
        <w:t>Tokoh</w:t>
      </w:r>
      <w:proofErr w:type="spellEnd"/>
      <w:r w:rsidRPr="00834720">
        <w:t xml:space="preserve"> Islam Indonesia </w:t>
      </w:r>
      <w:proofErr w:type="spellStart"/>
      <w:r w:rsidRPr="00834720">
        <w:t>dalam</w:t>
      </w:r>
      <w:proofErr w:type="spellEnd"/>
      <w:r w:rsidRPr="00834720">
        <w:t xml:space="preserve"> proses </w:t>
      </w:r>
      <w:proofErr w:type="spellStart"/>
      <w:r w:rsidRPr="00834720">
        <w:t>Resolusi</w:t>
      </w:r>
      <w:proofErr w:type="spellEnd"/>
      <w:r w:rsidRPr="00834720">
        <w:t xml:space="preserve"> </w:t>
      </w:r>
      <w:proofErr w:type="spellStart"/>
      <w:r w:rsidRPr="00834720">
        <w:t>Konflik</w:t>
      </w:r>
      <w:proofErr w:type="spellEnd"/>
      <w:r w:rsidRPr="00834720">
        <w:t xml:space="preserve">. </w:t>
      </w:r>
      <w:proofErr w:type="spellStart"/>
      <w:r w:rsidRPr="00834720">
        <w:rPr>
          <w:i/>
          <w:iCs/>
        </w:rPr>
        <w:t>Madania</w:t>
      </w:r>
      <w:proofErr w:type="spellEnd"/>
      <w:r w:rsidRPr="00834720">
        <w:rPr>
          <w:i/>
          <w:iCs/>
        </w:rPr>
        <w:t xml:space="preserve">: </w:t>
      </w:r>
      <w:proofErr w:type="spellStart"/>
      <w:r w:rsidRPr="00834720">
        <w:rPr>
          <w:i/>
          <w:iCs/>
        </w:rPr>
        <w:t>Jurnal</w:t>
      </w:r>
      <w:proofErr w:type="spellEnd"/>
      <w:r w:rsidRPr="00834720">
        <w:rPr>
          <w:i/>
          <w:iCs/>
        </w:rPr>
        <w:t xml:space="preserve"> Kajian </w:t>
      </w:r>
      <w:proofErr w:type="spellStart"/>
      <w:r w:rsidRPr="00834720">
        <w:rPr>
          <w:i/>
          <w:iCs/>
        </w:rPr>
        <w:t>Keislaman</w:t>
      </w:r>
      <w:proofErr w:type="spellEnd"/>
      <w:r w:rsidRPr="00834720">
        <w:t xml:space="preserve">, </w:t>
      </w:r>
      <w:r w:rsidRPr="00834720">
        <w:rPr>
          <w:i/>
          <w:iCs/>
        </w:rPr>
        <w:t>17</w:t>
      </w:r>
      <w:r w:rsidRPr="00834720">
        <w:t>(1), 31-38.</w:t>
      </w:r>
    </w:p>
    <w:p w14:paraId="4396745A" w14:textId="77777777" w:rsidR="00834720" w:rsidRPr="00834720" w:rsidRDefault="00834720" w:rsidP="00834720">
      <w:pPr>
        <w:pStyle w:val="BodyText"/>
        <w:spacing w:before="240" w:line="276" w:lineRule="auto"/>
        <w:ind w:left="567" w:right="98" w:hanging="567"/>
        <w:jc w:val="both"/>
      </w:pPr>
      <w:proofErr w:type="spellStart"/>
      <w:r w:rsidRPr="00834720">
        <w:t>Sinaga</w:t>
      </w:r>
      <w:proofErr w:type="spellEnd"/>
      <w:r w:rsidRPr="00834720">
        <w:t xml:space="preserve">, M. H. S., Maulana, A., Akbar, I., </w:t>
      </w:r>
      <w:proofErr w:type="spellStart"/>
      <w:r w:rsidRPr="00834720">
        <w:t>Lubis</w:t>
      </w:r>
      <w:proofErr w:type="spellEnd"/>
      <w:r w:rsidRPr="00834720">
        <w:t xml:space="preserve">, M. A., Haikal, H., &amp; </w:t>
      </w:r>
      <w:proofErr w:type="spellStart"/>
      <w:r w:rsidRPr="00834720">
        <w:t>SiregaR</w:t>
      </w:r>
      <w:proofErr w:type="spellEnd"/>
      <w:r w:rsidRPr="00834720">
        <w:t xml:space="preserve">, R. M. (2022). Peran </w:t>
      </w:r>
      <w:proofErr w:type="spellStart"/>
      <w:r w:rsidRPr="00834720">
        <w:t>Kementrian</w:t>
      </w:r>
      <w:proofErr w:type="spellEnd"/>
      <w:r w:rsidRPr="00834720">
        <w:t xml:space="preserve"> Agama </w:t>
      </w:r>
      <w:proofErr w:type="spellStart"/>
      <w:r w:rsidRPr="00834720">
        <w:t>dalam</w:t>
      </w:r>
      <w:proofErr w:type="spellEnd"/>
      <w:r w:rsidRPr="00834720">
        <w:t xml:space="preserve"> </w:t>
      </w:r>
      <w:proofErr w:type="spellStart"/>
      <w:r w:rsidRPr="00834720">
        <w:t>Moderasi</w:t>
      </w:r>
      <w:proofErr w:type="spellEnd"/>
      <w:r w:rsidRPr="00834720">
        <w:t xml:space="preserve"> </w:t>
      </w:r>
      <w:proofErr w:type="spellStart"/>
      <w:r w:rsidRPr="00834720">
        <w:t>Beragama</w:t>
      </w:r>
      <w:proofErr w:type="spellEnd"/>
      <w:r w:rsidRPr="00834720">
        <w:t xml:space="preserve">. </w:t>
      </w:r>
      <w:proofErr w:type="spellStart"/>
      <w:r w:rsidRPr="00834720">
        <w:rPr>
          <w:i/>
        </w:rPr>
        <w:t>Jurnal</w:t>
      </w:r>
      <w:proofErr w:type="spellEnd"/>
      <w:r w:rsidRPr="00834720">
        <w:rPr>
          <w:i/>
        </w:rPr>
        <w:t xml:space="preserve"> Al-</w:t>
      </w:r>
      <w:proofErr w:type="spellStart"/>
      <w:r w:rsidRPr="00834720">
        <w:rPr>
          <w:i/>
        </w:rPr>
        <w:t>Qiyam</w:t>
      </w:r>
      <w:proofErr w:type="spellEnd"/>
      <w:r w:rsidRPr="00834720">
        <w:t xml:space="preserve">, </w:t>
      </w:r>
      <w:r w:rsidRPr="00834720">
        <w:rPr>
          <w:i/>
        </w:rPr>
        <w:t>3</w:t>
      </w:r>
      <w:r w:rsidRPr="00834720">
        <w:t>(1), 21-25.</w:t>
      </w:r>
    </w:p>
    <w:p w14:paraId="7DFA7B94" w14:textId="77777777" w:rsidR="00834720" w:rsidRPr="00834720" w:rsidRDefault="00834720" w:rsidP="00834720">
      <w:pPr>
        <w:pStyle w:val="BodyText"/>
        <w:spacing w:before="240" w:line="276" w:lineRule="auto"/>
        <w:ind w:left="567" w:right="98" w:hanging="567"/>
        <w:jc w:val="both"/>
      </w:pPr>
      <w:proofErr w:type="spellStart"/>
      <w:r w:rsidRPr="00834720">
        <w:t>Sobri</w:t>
      </w:r>
      <w:proofErr w:type="spellEnd"/>
      <w:r w:rsidRPr="00834720">
        <w:t xml:space="preserve">, R. (2019). </w:t>
      </w:r>
      <w:proofErr w:type="spellStart"/>
      <w:r w:rsidRPr="00834720">
        <w:t>Politik</w:t>
      </w:r>
      <w:proofErr w:type="spellEnd"/>
      <w:r w:rsidRPr="00834720">
        <w:t xml:space="preserve"> Dan </w:t>
      </w:r>
      <w:proofErr w:type="spellStart"/>
      <w:r w:rsidRPr="00834720">
        <w:t>Kebijakan</w:t>
      </w:r>
      <w:proofErr w:type="spellEnd"/>
      <w:r w:rsidRPr="00834720">
        <w:t xml:space="preserve">: Pendidikan Agama Dan </w:t>
      </w:r>
      <w:proofErr w:type="spellStart"/>
      <w:r w:rsidRPr="00834720">
        <w:t>Keagamaan</w:t>
      </w:r>
      <w:proofErr w:type="spellEnd"/>
      <w:r w:rsidRPr="00834720">
        <w:t xml:space="preserve"> di Indonesia (</w:t>
      </w:r>
      <w:proofErr w:type="spellStart"/>
      <w:r w:rsidRPr="00834720">
        <w:t>Analisis</w:t>
      </w:r>
      <w:proofErr w:type="spellEnd"/>
      <w:r w:rsidRPr="00834720">
        <w:t xml:space="preserve"> </w:t>
      </w:r>
      <w:proofErr w:type="spellStart"/>
      <w:r w:rsidRPr="00834720">
        <w:t>Kebijakan</w:t>
      </w:r>
      <w:proofErr w:type="spellEnd"/>
      <w:r w:rsidRPr="00834720">
        <w:t xml:space="preserve"> PP No 55 </w:t>
      </w:r>
      <w:proofErr w:type="spellStart"/>
      <w:r w:rsidRPr="00834720">
        <w:t>Tahun</w:t>
      </w:r>
      <w:proofErr w:type="spellEnd"/>
      <w:r w:rsidRPr="00834720">
        <w:t xml:space="preserve"> 2007). </w:t>
      </w:r>
      <w:proofErr w:type="spellStart"/>
      <w:r w:rsidRPr="00834720">
        <w:rPr>
          <w:i/>
        </w:rPr>
        <w:t>Edukasi</w:t>
      </w:r>
      <w:proofErr w:type="spellEnd"/>
      <w:r w:rsidRPr="00834720">
        <w:rPr>
          <w:i/>
        </w:rPr>
        <w:t xml:space="preserve"> </w:t>
      </w:r>
      <w:proofErr w:type="spellStart"/>
      <w:r w:rsidRPr="00834720">
        <w:rPr>
          <w:i/>
        </w:rPr>
        <w:t>Islami</w:t>
      </w:r>
      <w:proofErr w:type="spellEnd"/>
      <w:r w:rsidRPr="00834720">
        <w:rPr>
          <w:i/>
        </w:rPr>
        <w:t xml:space="preserve">: </w:t>
      </w:r>
      <w:proofErr w:type="spellStart"/>
      <w:r w:rsidRPr="00834720">
        <w:rPr>
          <w:i/>
        </w:rPr>
        <w:t>Jurnal</w:t>
      </w:r>
      <w:proofErr w:type="spellEnd"/>
      <w:r w:rsidRPr="00834720">
        <w:rPr>
          <w:i/>
        </w:rPr>
        <w:t xml:space="preserve"> Pendidikan Islam</w:t>
      </w:r>
      <w:r w:rsidRPr="00834720">
        <w:t xml:space="preserve">, </w:t>
      </w:r>
      <w:r w:rsidRPr="00834720">
        <w:rPr>
          <w:i/>
        </w:rPr>
        <w:t>8</w:t>
      </w:r>
      <w:r w:rsidRPr="00834720">
        <w:t>(01), 109-124.</w:t>
      </w:r>
    </w:p>
    <w:p w14:paraId="0D63E9A2" w14:textId="77777777" w:rsidR="00834720" w:rsidRPr="00834720" w:rsidRDefault="00834720" w:rsidP="00834720">
      <w:pPr>
        <w:pStyle w:val="BodyText"/>
        <w:spacing w:before="240" w:line="276" w:lineRule="auto"/>
        <w:ind w:left="567" w:right="98" w:hanging="567"/>
        <w:jc w:val="both"/>
      </w:pPr>
      <w:proofErr w:type="spellStart"/>
      <w:r w:rsidRPr="00834720">
        <w:t>Syafril</w:t>
      </w:r>
      <w:proofErr w:type="spellEnd"/>
      <w:r w:rsidRPr="00834720">
        <w:t xml:space="preserve">, S., </w:t>
      </w:r>
      <w:proofErr w:type="spellStart"/>
      <w:r w:rsidRPr="00834720">
        <w:t>Asril</w:t>
      </w:r>
      <w:proofErr w:type="spellEnd"/>
      <w:r w:rsidRPr="00834720">
        <w:t xml:space="preserve">, Z., </w:t>
      </w:r>
      <w:proofErr w:type="spellStart"/>
      <w:r w:rsidRPr="00834720">
        <w:t>Engkizar</w:t>
      </w:r>
      <w:proofErr w:type="spellEnd"/>
      <w:r w:rsidRPr="00834720">
        <w:t xml:space="preserve">, E., </w:t>
      </w:r>
      <w:proofErr w:type="spellStart"/>
      <w:r w:rsidRPr="00834720">
        <w:t>Zafirah</w:t>
      </w:r>
      <w:proofErr w:type="spellEnd"/>
      <w:r w:rsidRPr="00834720">
        <w:t xml:space="preserve">, A., </w:t>
      </w:r>
      <w:proofErr w:type="spellStart"/>
      <w:r w:rsidRPr="00834720">
        <w:t>Agusti</w:t>
      </w:r>
      <w:proofErr w:type="spellEnd"/>
      <w:r w:rsidRPr="00834720">
        <w:t xml:space="preserve">, F. A., &amp; </w:t>
      </w:r>
      <w:proofErr w:type="spellStart"/>
      <w:r w:rsidRPr="00834720">
        <w:t>Sugiharta</w:t>
      </w:r>
      <w:proofErr w:type="spellEnd"/>
      <w:r w:rsidRPr="00834720">
        <w:t xml:space="preserve">, I. (2021, February). Designing prototype model of virtual geometry in mathematics learning using augmented reality. In </w:t>
      </w:r>
      <w:r w:rsidRPr="00834720">
        <w:rPr>
          <w:i/>
          <w:iCs/>
        </w:rPr>
        <w:t>Journal of Physics: Conference Series</w:t>
      </w:r>
      <w:r w:rsidRPr="00834720">
        <w:t xml:space="preserve"> (Vol. 1796, No. 1, p. 012035). IOP Publishing.</w:t>
      </w:r>
      <w:r w:rsidRPr="00834720">
        <w:rPr>
          <w:lang w:val="id-ID"/>
        </w:rPr>
        <w:t xml:space="preserve"> https://doi.org/10.1088/1742-6596/1796/1/012035</w:t>
      </w:r>
    </w:p>
    <w:p w14:paraId="4D06B1E9" w14:textId="77777777" w:rsidR="00834720" w:rsidRPr="00834720" w:rsidRDefault="00834720" w:rsidP="00834720">
      <w:pPr>
        <w:pStyle w:val="BodyText"/>
        <w:spacing w:before="240" w:line="276" w:lineRule="auto"/>
        <w:ind w:left="567" w:right="98" w:hanging="567"/>
        <w:jc w:val="both"/>
        <w:rPr>
          <w:lang w:val="id-ID"/>
        </w:rPr>
      </w:pPr>
      <w:proofErr w:type="spellStart"/>
      <w:r w:rsidRPr="00834720">
        <w:t>Syafril</w:t>
      </w:r>
      <w:proofErr w:type="spellEnd"/>
      <w:r w:rsidRPr="00834720">
        <w:t xml:space="preserve">, S., Latifah, S., </w:t>
      </w:r>
      <w:proofErr w:type="spellStart"/>
      <w:r w:rsidRPr="00834720">
        <w:t>Engkizar</w:t>
      </w:r>
      <w:proofErr w:type="spellEnd"/>
      <w:r w:rsidRPr="00834720">
        <w:t xml:space="preserve">, E., </w:t>
      </w:r>
      <w:proofErr w:type="spellStart"/>
      <w:r w:rsidRPr="00834720">
        <w:t>Damri</w:t>
      </w:r>
      <w:proofErr w:type="spellEnd"/>
      <w:r w:rsidRPr="00834720">
        <w:t xml:space="preserve">, D., </w:t>
      </w:r>
      <w:proofErr w:type="spellStart"/>
      <w:r w:rsidRPr="00834720">
        <w:t>Asril</w:t>
      </w:r>
      <w:proofErr w:type="spellEnd"/>
      <w:r w:rsidRPr="00834720">
        <w:t xml:space="preserve">, Z., &amp; </w:t>
      </w:r>
      <w:proofErr w:type="spellStart"/>
      <w:r w:rsidRPr="00834720">
        <w:t>Yaumas</w:t>
      </w:r>
      <w:proofErr w:type="spellEnd"/>
      <w:r w:rsidRPr="00834720">
        <w:t xml:space="preserve">, N. E. (2021, February). Hybrid learning on problem-solving </w:t>
      </w:r>
      <w:proofErr w:type="spellStart"/>
      <w:r w:rsidRPr="00834720">
        <w:t>abiities</w:t>
      </w:r>
      <w:proofErr w:type="spellEnd"/>
      <w:r w:rsidRPr="00834720">
        <w:t xml:space="preserve"> in physics learning: A literature review. In </w:t>
      </w:r>
      <w:r w:rsidRPr="00834720">
        <w:rPr>
          <w:i/>
          <w:iCs/>
        </w:rPr>
        <w:t>Journal of Physics: Conference Series</w:t>
      </w:r>
      <w:r w:rsidRPr="00834720">
        <w:t xml:space="preserve"> (Vol. 1796, No. 1, p. 012021). IOP Publishing.</w:t>
      </w:r>
      <w:r w:rsidRPr="00834720">
        <w:rPr>
          <w:lang w:val="id-ID"/>
        </w:rPr>
        <w:t xml:space="preserve"> https://doi.org/10.1088/1742-6596/1796/1/012021</w:t>
      </w:r>
    </w:p>
    <w:p w14:paraId="14E40B1E" w14:textId="77777777" w:rsidR="00834720" w:rsidRPr="00834720" w:rsidRDefault="00834720" w:rsidP="00834720">
      <w:pPr>
        <w:pStyle w:val="BodyText"/>
        <w:spacing w:before="240" w:line="276" w:lineRule="auto"/>
        <w:ind w:left="567" w:right="98" w:hanging="567"/>
        <w:jc w:val="both"/>
        <w:rPr>
          <w:lang w:val="en-ID"/>
        </w:rPr>
      </w:pPr>
      <w:r w:rsidRPr="00834720">
        <w:rPr>
          <w:lang w:val="de-DE"/>
        </w:rPr>
        <w:lastRenderedPageBreak/>
        <w:t xml:space="preserve">Syafril, S., Yaumas, N. E., Engkizar, E., Jaafar, A., &amp; Arifin, Z. (2021). </w:t>
      </w:r>
      <w:r w:rsidRPr="00834720">
        <w:rPr>
          <w:lang w:val="en-ID"/>
        </w:rPr>
        <w:t xml:space="preserve">Sustainable Development: Learning the Quran Using the </w:t>
      </w:r>
      <w:proofErr w:type="spellStart"/>
      <w:r w:rsidRPr="00834720">
        <w:rPr>
          <w:lang w:val="en-ID"/>
        </w:rPr>
        <w:t>Tartil</w:t>
      </w:r>
      <w:proofErr w:type="spellEnd"/>
      <w:r w:rsidRPr="00834720">
        <w:rPr>
          <w:lang w:val="en-ID"/>
        </w:rPr>
        <w:t xml:space="preserve"> Method. </w:t>
      </w:r>
      <w:r w:rsidRPr="00834720">
        <w:rPr>
          <w:i/>
          <w:iCs/>
          <w:lang w:val="en-ID"/>
        </w:rPr>
        <w:t xml:space="preserve">Al-Ta </w:t>
      </w:r>
      <w:proofErr w:type="spellStart"/>
      <w:r w:rsidRPr="00834720">
        <w:rPr>
          <w:i/>
          <w:iCs/>
          <w:lang w:val="en-ID"/>
        </w:rPr>
        <w:t>lim</w:t>
      </w:r>
      <w:proofErr w:type="spellEnd"/>
      <w:r w:rsidRPr="00834720">
        <w:rPr>
          <w:i/>
          <w:iCs/>
          <w:lang w:val="en-ID"/>
        </w:rPr>
        <w:t xml:space="preserve"> Journal</w:t>
      </w:r>
      <w:r w:rsidRPr="00834720">
        <w:rPr>
          <w:lang w:val="en-ID"/>
        </w:rPr>
        <w:t xml:space="preserve">, </w:t>
      </w:r>
      <w:r w:rsidRPr="00834720">
        <w:rPr>
          <w:i/>
          <w:iCs/>
          <w:lang w:val="en-ID"/>
        </w:rPr>
        <w:t>28</w:t>
      </w:r>
      <w:r w:rsidRPr="00834720">
        <w:rPr>
          <w:lang w:val="en-ID"/>
        </w:rPr>
        <w:t>(1), 1-8.</w:t>
      </w:r>
    </w:p>
    <w:p w14:paraId="0B8B3EB7"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Syaifuddin, S., &amp; Azis, M. A. (2021). Dakwah Moderat Pendakwah Nahdatul Ulama (Analisis Konten Moderasi Beragama Berbasis Sejarah). </w:t>
      </w:r>
      <w:r w:rsidRPr="00834720">
        <w:rPr>
          <w:i/>
          <w:lang w:val="de-DE"/>
        </w:rPr>
        <w:t>Hikmah</w:t>
      </w:r>
      <w:r w:rsidRPr="00834720">
        <w:rPr>
          <w:lang w:val="de-DE"/>
        </w:rPr>
        <w:t xml:space="preserve">, </w:t>
      </w:r>
      <w:r w:rsidRPr="00834720">
        <w:rPr>
          <w:i/>
          <w:lang w:val="de-DE"/>
        </w:rPr>
        <w:t>15</w:t>
      </w:r>
      <w:r w:rsidRPr="00834720">
        <w:rPr>
          <w:lang w:val="de-DE"/>
        </w:rPr>
        <w:t>(1), 1-16.</w:t>
      </w:r>
    </w:p>
    <w:p w14:paraId="77F1AA86" w14:textId="77777777" w:rsidR="00834720" w:rsidRPr="00834720" w:rsidRDefault="00834720" w:rsidP="00834720">
      <w:pPr>
        <w:pStyle w:val="BodyText"/>
        <w:spacing w:before="240" w:line="276" w:lineRule="auto"/>
        <w:ind w:left="567" w:right="98" w:hanging="567"/>
        <w:jc w:val="both"/>
        <w:rPr>
          <w:lang w:val="de-DE"/>
        </w:rPr>
      </w:pPr>
      <w:r w:rsidRPr="00834720">
        <w:rPr>
          <w:lang w:val="de-DE"/>
        </w:rPr>
        <w:t xml:space="preserve">Tanzila, E., Sumantri, S. H., &amp; Wahyudi, B. (2018). Strategi Pemerintah Daerah Dalam Pencegahan Konflik Bernuansa Agama Guna Mempertahankan Status Zero Conflict di Sumatera Selatan Tahun 2017-2018. </w:t>
      </w:r>
      <w:r w:rsidRPr="00834720">
        <w:rPr>
          <w:i/>
          <w:lang w:val="de-DE"/>
        </w:rPr>
        <w:t>Jurnal Diplomasi Pertahanan</w:t>
      </w:r>
      <w:r w:rsidRPr="00834720">
        <w:rPr>
          <w:lang w:val="de-DE"/>
        </w:rPr>
        <w:t xml:space="preserve">, </w:t>
      </w:r>
      <w:r w:rsidRPr="00834720">
        <w:rPr>
          <w:i/>
          <w:lang w:val="de-DE"/>
        </w:rPr>
        <w:t>4</w:t>
      </w:r>
      <w:r w:rsidRPr="00834720">
        <w:rPr>
          <w:lang w:val="de-DE"/>
        </w:rPr>
        <w:t>(3).</w:t>
      </w:r>
    </w:p>
    <w:p w14:paraId="0D27D1CA" w14:textId="77777777" w:rsidR="00834720" w:rsidRPr="00834720" w:rsidRDefault="00834720" w:rsidP="00834720">
      <w:pPr>
        <w:pStyle w:val="BodyText"/>
        <w:spacing w:before="240" w:line="276" w:lineRule="auto"/>
        <w:ind w:left="567" w:right="98" w:hanging="567"/>
        <w:jc w:val="both"/>
        <w:rPr>
          <w:lang w:val="en-ID"/>
        </w:rPr>
      </w:pPr>
      <w:r w:rsidRPr="00834720">
        <w:rPr>
          <w:lang w:val="de-DE"/>
        </w:rPr>
        <w:t xml:space="preserve">Tjabolo, S. A. (2017). Manajemen Konflik Teori dan Aplikasi. </w:t>
      </w:r>
      <w:r w:rsidRPr="00834720">
        <w:rPr>
          <w:i/>
          <w:lang w:val="en-ID"/>
        </w:rPr>
        <w:t xml:space="preserve">Jakarta: Pustaka </w:t>
      </w:r>
      <w:proofErr w:type="spellStart"/>
      <w:r w:rsidRPr="00834720">
        <w:rPr>
          <w:i/>
          <w:lang w:val="en-ID"/>
        </w:rPr>
        <w:t>Cendekia</w:t>
      </w:r>
      <w:proofErr w:type="spellEnd"/>
      <w:r w:rsidRPr="00834720">
        <w:rPr>
          <w:lang w:val="en-ID"/>
        </w:rPr>
        <w:t>.</w:t>
      </w:r>
    </w:p>
    <w:p w14:paraId="4BA7F6A4" w14:textId="77777777" w:rsidR="00834720" w:rsidRPr="00834720" w:rsidRDefault="00834720" w:rsidP="00834720">
      <w:pPr>
        <w:pStyle w:val="BodyText"/>
        <w:spacing w:before="240" w:line="276" w:lineRule="auto"/>
        <w:ind w:left="567" w:right="98" w:hanging="567"/>
        <w:jc w:val="both"/>
      </w:pPr>
      <w:proofErr w:type="spellStart"/>
      <w:r w:rsidRPr="00834720">
        <w:t>Tohe</w:t>
      </w:r>
      <w:proofErr w:type="spellEnd"/>
      <w:r w:rsidRPr="00834720">
        <w:t xml:space="preserve">, A. (2021). </w:t>
      </w:r>
      <w:r w:rsidRPr="00834720">
        <w:rPr>
          <w:lang w:val="de-DE"/>
        </w:rPr>
        <w:t xml:space="preserve">Peran Hibualamo Dalam Penyelesaian Konflik Antar Umat Beragama Di Kabupaten Halmahera Utara. </w:t>
      </w:r>
      <w:r w:rsidRPr="00834720">
        <w:rPr>
          <w:i/>
        </w:rPr>
        <w:t>AL-TADABBUR</w:t>
      </w:r>
      <w:r w:rsidRPr="00834720">
        <w:t xml:space="preserve">, </w:t>
      </w:r>
      <w:r w:rsidRPr="00834720">
        <w:rPr>
          <w:i/>
        </w:rPr>
        <w:t>7</w:t>
      </w:r>
      <w:r w:rsidRPr="00834720">
        <w:t>(1), 112-130.</w:t>
      </w:r>
    </w:p>
    <w:p w14:paraId="05ADDDA1" w14:textId="77777777" w:rsidR="00834720" w:rsidRPr="00834720" w:rsidRDefault="00834720" w:rsidP="00834720">
      <w:pPr>
        <w:pStyle w:val="BodyText"/>
        <w:spacing w:before="240" w:line="276" w:lineRule="auto"/>
        <w:ind w:left="567" w:right="98" w:hanging="567"/>
        <w:jc w:val="both"/>
      </w:pPr>
      <w:proofErr w:type="spellStart"/>
      <w:r w:rsidRPr="00834720">
        <w:t>Tohri</w:t>
      </w:r>
      <w:proofErr w:type="spellEnd"/>
      <w:r w:rsidRPr="00834720">
        <w:t xml:space="preserve">, A., </w:t>
      </w:r>
      <w:proofErr w:type="spellStart"/>
      <w:r w:rsidRPr="00834720">
        <w:t>Rasyad</w:t>
      </w:r>
      <w:proofErr w:type="spellEnd"/>
      <w:r w:rsidRPr="00834720">
        <w:t xml:space="preserve">, A., </w:t>
      </w:r>
      <w:proofErr w:type="spellStart"/>
      <w:r w:rsidRPr="00834720">
        <w:t>Sulaiman</w:t>
      </w:r>
      <w:proofErr w:type="spellEnd"/>
      <w:r w:rsidRPr="00834720">
        <w:t xml:space="preserve">, S., &amp; </w:t>
      </w:r>
      <w:proofErr w:type="spellStart"/>
      <w:r w:rsidRPr="00834720">
        <w:t>Rosyidah</w:t>
      </w:r>
      <w:proofErr w:type="spellEnd"/>
      <w:r w:rsidRPr="00834720">
        <w:t xml:space="preserve">, U. (2021). </w:t>
      </w:r>
      <w:proofErr w:type="spellStart"/>
      <w:r w:rsidRPr="00834720">
        <w:t>Indeks</w:t>
      </w:r>
      <w:proofErr w:type="spellEnd"/>
      <w:r w:rsidRPr="00834720">
        <w:t xml:space="preserve"> </w:t>
      </w:r>
      <w:proofErr w:type="spellStart"/>
      <w:r w:rsidRPr="00834720">
        <w:t>Toleransi</w:t>
      </w:r>
      <w:proofErr w:type="spellEnd"/>
      <w:r w:rsidRPr="00834720">
        <w:t xml:space="preserve"> </w:t>
      </w:r>
      <w:proofErr w:type="spellStart"/>
      <w:r w:rsidRPr="00834720">
        <w:t>Antarumat</w:t>
      </w:r>
      <w:proofErr w:type="spellEnd"/>
      <w:r w:rsidRPr="00834720">
        <w:t xml:space="preserve"> </w:t>
      </w:r>
      <w:proofErr w:type="spellStart"/>
      <w:r w:rsidRPr="00834720">
        <w:t>Beragama</w:t>
      </w:r>
      <w:proofErr w:type="spellEnd"/>
      <w:r w:rsidRPr="00834720">
        <w:t xml:space="preserve"> Di </w:t>
      </w:r>
      <w:proofErr w:type="spellStart"/>
      <w:r w:rsidRPr="00834720">
        <w:t>Kabupaten</w:t>
      </w:r>
      <w:proofErr w:type="spellEnd"/>
      <w:r w:rsidRPr="00834720">
        <w:t xml:space="preserve"> Lombok Timur. </w:t>
      </w:r>
      <w:proofErr w:type="spellStart"/>
      <w:r w:rsidRPr="00834720">
        <w:rPr>
          <w:i/>
        </w:rPr>
        <w:t>Jurnal</w:t>
      </w:r>
      <w:proofErr w:type="spellEnd"/>
      <w:r w:rsidRPr="00834720">
        <w:rPr>
          <w:i/>
        </w:rPr>
        <w:t xml:space="preserve"> </w:t>
      </w:r>
      <w:proofErr w:type="spellStart"/>
      <w:r w:rsidRPr="00834720">
        <w:rPr>
          <w:i/>
        </w:rPr>
        <w:t>Ilmu</w:t>
      </w:r>
      <w:proofErr w:type="spellEnd"/>
      <w:r w:rsidRPr="00834720">
        <w:rPr>
          <w:i/>
        </w:rPr>
        <w:t xml:space="preserve"> </w:t>
      </w:r>
      <w:proofErr w:type="spellStart"/>
      <w:r w:rsidRPr="00834720">
        <w:rPr>
          <w:i/>
        </w:rPr>
        <w:t>Sosial</w:t>
      </w:r>
      <w:proofErr w:type="spellEnd"/>
      <w:r w:rsidRPr="00834720">
        <w:rPr>
          <w:i/>
        </w:rPr>
        <w:t xml:space="preserve"> dan </w:t>
      </w:r>
      <w:proofErr w:type="spellStart"/>
      <w:r w:rsidRPr="00834720">
        <w:rPr>
          <w:i/>
        </w:rPr>
        <w:t>Humaniora</w:t>
      </w:r>
      <w:proofErr w:type="spellEnd"/>
      <w:r w:rsidRPr="00834720">
        <w:t xml:space="preserve">, </w:t>
      </w:r>
      <w:r w:rsidRPr="00834720">
        <w:rPr>
          <w:i/>
        </w:rPr>
        <w:t>10</w:t>
      </w:r>
      <w:r w:rsidRPr="00834720">
        <w:t xml:space="preserve">(3), 563-575. </w:t>
      </w:r>
    </w:p>
    <w:p w14:paraId="7A1C1A1D" w14:textId="77777777" w:rsidR="00834720" w:rsidRPr="00834720" w:rsidRDefault="00834720" w:rsidP="00834720">
      <w:pPr>
        <w:pStyle w:val="BodyText"/>
        <w:spacing w:before="240" w:line="276" w:lineRule="auto"/>
        <w:ind w:left="567" w:right="98" w:hanging="567"/>
        <w:jc w:val="both"/>
      </w:pPr>
      <w:proofErr w:type="spellStart"/>
      <w:r w:rsidRPr="00834720">
        <w:t>Toweren</w:t>
      </w:r>
      <w:proofErr w:type="spellEnd"/>
      <w:r w:rsidRPr="00834720">
        <w:t xml:space="preserve">, K. (2018). Peran </w:t>
      </w:r>
      <w:proofErr w:type="spellStart"/>
      <w:r w:rsidRPr="00834720">
        <w:t>Tokoh</w:t>
      </w:r>
      <w:proofErr w:type="spellEnd"/>
      <w:r w:rsidRPr="00834720">
        <w:t xml:space="preserve"> Agama </w:t>
      </w:r>
      <w:proofErr w:type="spellStart"/>
      <w:r w:rsidRPr="00834720">
        <w:t>Dalam</w:t>
      </w:r>
      <w:proofErr w:type="spellEnd"/>
      <w:r w:rsidRPr="00834720">
        <w:t xml:space="preserve"> </w:t>
      </w:r>
      <w:proofErr w:type="spellStart"/>
      <w:r w:rsidRPr="00834720">
        <w:t>Peningkatan</w:t>
      </w:r>
      <w:proofErr w:type="spellEnd"/>
      <w:r w:rsidRPr="00834720">
        <w:t xml:space="preserve"> </w:t>
      </w:r>
      <w:proofErr w:type="spellStart"/>
      <w:r w:rsidRPr="00834720">
        <w:t>Pemahaman</w:t>
      </w:r>
      <w:proofErr w:type="spellEnd"/>
      <w:r w:rsidRPr="00834720">
        <w:t xml:space="preserve"> Agama Masyarakat Kampung </w:t>
      </w:r>
      <w:proofErr w:type="spellStart"/>
      <w:r w:rsidRPr="00834720">
        <w:t>Toweren</w:t>
      </w:r>
      <w:proofErr w:type="spellEnd"/>
      <w:r w:rsidRPr="00834720">
        <w:t xml:space="preserve"> Aceh Tengah. </w:t>
      </w:r>
      <w:r w:rsidRPr="00834720">
        <w:rPr>
          <w:i/>
          <w:iCs/>
        </w:rPr>
        <w:t>DAYAH: Journal of Islamic Education</w:t>
      </w:r>
      <w:r w:rsidRPr="00834720">
        <w:t xml:space="preserve">, </w:t>
      </w:r>
      <w:r w:rsidRPr="00834720">
        <w:rPr>
          <w:i/>
          <w:iCs/>
        </w:rPr>
        <w:t>1</w:t>
      </w:r>
      <w:r w:rsidRPr="00834720">
        <w:t>(2), 258-272.</w:t>
      </w:r>
    </w:p>
    <w:p w14:paraId="2322C652" w14:textId="77777777" w:rsidR="00834720" w:rsidRPr="00834720" w:rsidRDefault="00834720" w:rsidP="00834720">
      <w:pPr>
        <w:pStyle w:val="BodyText"/>
        <w:spacing w:before="240" w:line="276" w:lineRule="auto"/>
        <w:ind w:left="567" w:right="98" w:hanging="567"/>
        <w:jc w:val="both"/>
      </w:pPr>
      <w:r w:rsidRPr="00834720">
        <w:rPr>
          <w:lang w:val="de-DE"/>
        </w:rPr>
        <w:t xml:space="preserve">Ubani, M., Rissanen, I., &amp; Poulter, S. (Eds.). </w:t>
      </w:r>
      <w:r w:rsidRPr="00834720">
        <w:t xml:space="preserve">(2019). </w:t>
      </w:r>
      <w:proofErr w:type="spellStart"/>
      <w:r w:rsidRPr="00834720">
        <w:rPr>
          <w:i/>
        </w:rPr>
        <w:t>Contextualising</w:t>
      </w:r>
      <w:proofErr w:type="spellEnd"/>
      <w:r w:rsidRPr="00834720">
        <w:rPr>
          <w:i/>
        </w:rPr>
        <w:t xml:space="preserve"> dialogue, </w:t>
      </w:r>
      <w:proofErr w:type="spellStart"/>
      <w:r w:rsidRPr="00834720">
        <w:rPr>
          <w:i/>
        </w:rPr>
        <w:t>secularisation</w:t>
      </w:r>
      <w:proofErr w:type="spellEnd"/>
      <w:r w:rsidRPr="00834720">
        <w:rPr>
          <w:i/>
        </w:rPr>
        <w:t xml:space="preserve"> and pluralism: Religion in Finnish public education</w:t>
      </w:r>
      <w:r w:rsidRPr="00834720">
        <w:t xml:space="preserve">. </w:t>
      </w:r>
      <w:proofErr w:type="spellStart"/>
      <w:r w:rsidRPr="00834720">
        <w:t>Waxmann</w:t>
      </w:r>
      <w:proofErr w:type="spellEnd"/>
      <w:r w:rsidRPr="00834720">
        <w:t xml:space="preserve"> Verlag.</w:t>
      </w:r>
    </w:p>
    <w:p w14:paraId="081EEDF7" w14:textId="77777777" w:rsidR="00834720" w:rsidRPr="00834720" w:rsidRDefault="00834720" w:rsidP="00834720">
      <w:pPr>
        <w:pStyle w:val="BodyText"/>
        <w:spacing w:before="240" w:line="276" w:lineRule="auto"/>
        <w:ind w:left="567" w:right="98" w:hanging="567"/>
        <w:jc w:val="both"/>
      </w:pPr>
      <w:proofErr w:type="spellStart"/>
      <w:r w:rsidRPr="00834720">
        <w:t>Ulinnuha</w:t>
      </w:r>
      <w:proofErr w:type="spellEnd"/>
      <w:r w:rsidRPr="00834720">
        <w:t xml:space="preserve">, M., &amp; </w:t>
      </w:r>
      <w:proofErr w:type="spellStart"/>
      <w:r w:rsidRPr="00834720">
        <w:t>Nafisah</w:t>
      </w:r>
      <w:proofErr w:type="spellEnd"/>
      <w:r w:rsidRPr="00834720">
        <w:t xml:space="preserve">, M. (2020). </w:t>
      </w:r>
      <w:proofErr w:type="spellStart"/>
      <w:r w:rsidRPr="00834720">
        <w:t>Moderasi</w:t>
      </w:r>
      <w:proofErr w:type="spellEnd"/>
      <w:r w:rsidRPr="00834720">
        <w:t xml:space="preserve"> </w:t>
      </w:r>
      <w:proofErr w:type="spellStart"/>
      <w:r w:rsidRPr="00834720">
        <w:t>Beragama</w:t>
      </w:r>
      <w:proofErr w:type="spellEnd"/>
      <w:r w:rsidRPr="00834720">
        <w:t xml:space="preserve"> </w:t>
      </w:r>
      <w:proofErr w:type="spellStart"/>
      <w:r w:rsidRPr="00834720">
        <w:t>Perspektif</w:t>
      </w:r>
      <w:proofErr w:type="spellEnd"/>
      <w:r w:rsidRPr="00834720">
        <w:t xml:space="preserve"> </w:t>
      </w:r>
      <w:proofErr w:type="spellStart"/>
      <w:r w:rsidRPr="00834720">
        <w:t>Hasbi</w:t>
      </w:r>
      <w:proofErr w:type="spellEnd"/>
      <w:r w:rsidRPr="00834720">
        <w:t xml:space="preserve"> Ash-</w:t>
      </w:r>
      <w:proofErr w:type="spellStart"/>
      <w:r w:rsidRPr="00834720">
        <w:t>Shiddieqy</w:t>
      </w:r>
      <w:proofErr w:type="spellEnd"/>
      <w:r w:rsidRPr="00834720">
        <w:t xml:space="preserve">, </w:t>
      </w:r>
      <w:proofErr w:type="spellStart"/>
      <w:r w:rsidRPr="00834720">
        <w:t>Hamka</w:t>
      </w:r>
      <w:proofErr w:type="spellEnd"/>
      <w:r w:rsidRPr="00834720">
        <w:t xml:space="preserve">, dan Quraish Shihab. </w:t>
      </w:r>
      <w:proofErr w:type="spellStart"/>
      <w:r w:rsidRPr="00834720">
        <w:rPr>
          <w:i/>
        </w:rPr>
        <w:t>Suhuf</w:t>
      </w:r>
      <w:proofErr w:type="spellEnd"/>
      <w:r w:rsidRPr="00834720">
        <w:t xml:space="preserve">, </w:t>
      </w:r>
      <w:r w:rsidRPr="00834720">
        <w:rPr>
          <w:i/>
        </w:rPr>
        <w:t>13</w:t>
      </w:r>
      <w:r w:rsidRPr="00834720">
        <w:t>(1), 55-76.</w:t>
      </w:r>
    </w:p>
    <w:p w14:paraId="259BDCB9" w14:textId="77777777" w:rsidR="00834720" w:rsidRPr="00834720" w:rsidRDefault="00834720" w:rsidP="00834720">
      <w:pPr>
        <w:pStyle w:val="BodyText"/>
        <w:spacing w:before="240" w:line="276" w:lineRule="auto"/>
        <w:ind w:left="567" w:right="98" w:hanging="567"/>
        <w:jc w:val="both"/>
      </w:pPr>
      <w:proofErr w:type="spellStart"/>
      <w:r w:rsidRPr="00834720">
        <w:t>Ulya</w:t>
      </w:r>
      <w:proofErr w:type="spellEnd"/>
      <w:r w:rsidRPr="00834720">
        <w:t xml:space="preserve">, I. (2016). Pendidikan Islam </w:t>
      </w:r>
      <w:proofErr w:type="spellStart"/>
      <w:r w:rsidRPr="00834720">
        <w:t>Multikultural</w:t>
      </w:r>
      <w:proofErr w:type="spellEnd"/>
      <w:r w:rsidRPr="00834720">
        <w:t xml:space="preserve"> </w:t>
      </w:r>
      <w:proofErr w:type="spellStart"/>
      <w:r w:rsidRPr="00834720">
        <w:t>sebagai</w:t>
      </w:r>
      <w:proofErr w:type="spellEnd"/>
      <w:r w:rsidRPr="00834720">
        <w:t xml:space="preserve"> </w:t>
      </w:r>
      <w:proofErr w:type="spellStart"/>
      <w:r w:rsidRPr="00834720">
        <w:t>Resolusi</w:t>
      </w:r>
      <w:proofErr w:type="spellEnd"/>
      <w:r w:rsidRPr="00834720">
        <w:t xml:space="preserve"> </w:t>
      </w:r>
      <w:proofErr w:type="spellStart"/>
      <w:r w:rsidRPr="00834720">
        <w:t>Konflik</w:t>
      </w:r>
      <w:proofErr w:type="spellEnd"/>
      <w:r w:rsidRPr="00834720">
        <w:t xml:space="preserve"> Agama di Indonesia. </w:t>
      </w:r>
      <w:proofErr w:type="spellStart"/>
      <w:r w:rsidRPr="00834720">
        <w:rPr>
          <w:i/>
          <w:iCs/>
        </w:rPr>
        <w:t>Fikrah</w:t>
      </w:r>
      <w:proofErr w:type="spellEnd"/>
      <w:r w:rsidRPr="00834720">
        <w:t xml:space="preserve">, </w:t>
      </w:r>
      <w:r w:rsidRPr="00834720">
        <w:rPr>
          <w:i/>
          <w:iCs/>
        </w:rPr>
        <w:t>4</w:t>
      </w:r>
      <w:r w:rsidRPr="00834720">
        <w:t>(1), 20-35.</w:t>
      </w:r>
    </w:p>
    <w:p w14:paraId="676F5D54" w14:textId="77777777" w:rsidR="00834720" w:rsidRPr="00834720" w:rsidRDefault="00834720" w:rsidP="00834720">
      <w:pPr>
        <w:pStyle w:val="BodyText"/>
        <w:spacing w:before="240" w:line="276" w:lineRule="auto"/>
        <w:ind w:left="567" w:right="98" w:hanging="567"/>
        <w:jc w:val="both"/>
      </w:pPr>
      <w:proofErr w:type="spellStart"/>
      <w:r w:rsidRPr="00834720">
        <w:t>Wekke</w:t>
      </w:r>
      <w:proofErr w:type="spellEnd"/>
      <w:r w:rsidRPr="00834720">
        <w:t>, I. S. (2018). </w:t>
      </w:r>
      <w:r w:rsidRPr="00834720">
        <w:rPr>
          <w:i/>
          <w:iCs/>
        </w:rPr>
        <w:t xml:space="preserve">Islam Dan Adat, </w:t>
      </w:r>
      <w:proofErr w:type="spellStart"/>
      <w:r w:rsidRPr="00834720">
        <w:rPr>
          <w:i/>
          <w:iCs/>
        </w:rPr>
        <w:t>Keteguhan</w:t>
      </w:r>
      <w:proofErr w:type="spellEnd"/>
      <w:r w:rsidRPr="00834720">
        <w:rPr>
          <w:i/>
          <w:iCs/>
        </w:rPr>
        <w:t xml:space="preserve"> Adat </w:t>
      </w:r>
      <w:proofErr w:type="spellStart"/>
      <w:r w:rsidRPr="00834720">
        <w:rPr>
          <w:i/>
          <w:iCs/>
        </w:rPr>
        <w:t>Dalam</w:t>
      </w:r>
      <w:proofErr w:type="spellEnd"/>
      <w:r w:rsidRPr="00834720">
        <w:rPr>
          <w:i/>
          <w:iCs/>
        </w:rPr>
        <w:t xml:space="preserve"> </w:t>
      </w:r>
      <w:proofErr w:type="spellStart"/>
      <w:r w:rsidRPr="00834720">
        <w:rPr>
          <w:i/>
          <w:iCs/>
        </w:rPr>
        <w:t>Kepatuhan</w:t>
      </w:r>
      <w:proofErr w:type="spellEnd"/>
      <w:r w:rsidRPr="00834720">
        <w:rPr>
          <w:i/>
          <w:iCs/>
        </w:rPr>
        <w:t xml:space="preserve"> </w:t>
      </w:r>
      <w:proofErr w:type="spellStart"/>
      <w:r w:rsidRPr="00834720">
        <w:rPr>
          <w:i/>
          <w:iCs/>
        </w:rPr>
        <w:t>Beragama</w:t>
      </w:r>
      <w:proofErr w:type="spellEnd"/>
      <w:r w:rsidRPr="00834720">
        <w:t xml:space="preserve">. </w:t>
      </w:r>
      <w:proofErr w:type="spellStart"/>
      <w:r w:rsidRPr="00834720">
        <w:t>Deepublish</w:t>
      </w:r>
      <w:proofErr w:type="spellEnd"/>
    </w:p>
    <w:p w14:paraId="365C3B3B" w14:textId="77777777" w:rsidR="00834720" w:rsidRPr="00834720" w:rsidRDefault="00834720" w:rsidP="00834720">
      <w:pPr>
        <w:pStyle w:val="BodyText"/>
        <w:spacing w:before="240" w:line="276" w:lineRule="auto"/>
        <w:ind w:left="567" w:right="98" w:hanging="567"/>
        <w:jc w:val="both"/>
      </w:pPr>
      <w:r w:rsidRPr="00834720">
        <w:t xml:space="preserve">Wibisono, M. Y., </w:t>
      </w:r>
      <w:proofErr w:type="spellStart"/>
      <w:r w:rsidRPr="00834720">
        <w:t>Ridho</w:t>
      </w:r>
      <w:proofErr w:type="spellEnd"/>
      <w:r w:rsidRPr="00834720">
        <w:t xml:space="preserve">, A., </w:t>
      </w:r>
      <w:proofErr w:type="spellStart"/>
      <w:r w:rsidRPr="00834720">
        <w:t>Sarbini</w:t>
      </w:r>
      <w:proofErr w:type="spellEnd"/>
      <w:r w:rsidRPr="00834720">
        <w:t xml:space="preserve">, A., &amp; </w:t>
      </w:r>
      <w:proofErr w:type="spellStart"/>
      <w:r w:rsidRPr="00834720">
        <w:t>Kahmad</w:t>
      </w:r>
      <w:proofErr w:type="spellEnd"/>
      <w:r w:rsidRPr="00834720">
        <w:t xml:space="preserve">, D. (2021). Solusi </w:t>
      </w:r>
      <w:proofErr w:type="spellStart"/>
      <w:r w:rsidRPr="00834720">
        <w:t>Sosial</w:t>
      </w:r>
      <w:proofErr w:type="spellEnd"/>
      <w:r w:rsidRPr="00834720">
        <w:t xml:space="preserve"> </w:t>
      </w:r>
      <w:proofErr w:type="spellStart"/>
      <w:r w:rsidRPr="00834720">
        <w:t>atas</w:t>
      </w:r>
      <w:proofErr w:type="spellEnd"/>
      <w:r w:rsidRPr="00834720">
        <w:t xml:space="preserve"> </w:t>
      </w:r>
      <w:proofErr w:type="spellStart"/>
      <w:r w:rsidRPr="00834720">
        <w:t>Kontestasi</w:t>
      </w:r>
      <w:proofErr w:type="spellEnd"/>
      <w:r w:rsidRPr="00834720">
        <w:t xml:space="preserve"> Agama </w:t>
      </w:r>
      <w:proofErr w:type="spellStart"/>
      <w:r w:rsidRPr="00834720">
        <w:t>Mayoritas-Minoritas</w:t>
      </w:r>
      <w:proofErr w:type="spellEnd"/>
      <w:r w:rsidRPr="00834720">
        <w:t xml:space="preserve"> di </w:t>
      </w:r>
      <w:proofErr w:type="spellStart"/>
      <w:r w:rsidRPr="00834720">
        <w:t>Arjawinangun</w:t>
      </w:r>
      <w:proofErr w:type="spellEnd"/>
      <w:r w:rsidRPr="00834720">
        <w:t xml:space="preserve"> Cirebon, Indonesia. </w:t>
      </w:r>
      <w:proofErr w:type="spellStart"/>
      <w:r w:rsidRPr="00834720">
        <w:rPr>
          <w:i/>
          <w:iCs/>
        </w:rPr>
        <w:t>Jurnal</w:t>
      </w:r>
      <w:proofErr w:type="spellEnd"/>
      <w:r w:rsidRPr="00834720">
        <w:rPr>
          <w:i/>
          <w:iCs/>
        </w:rPr>
        <w:t xml:space="preserve"> </w:t>
      </w:r>
      <w:proofErr w:type="spellStart"/>
      <w:r w:rsidRPr="00834720">
        <w:rPr>
          <w:i/>
          <w:iCs/>
        </w:rPr>
        <w:t>Studi</w:t>
      </w:r>
      <w:proofErr w:type="spellEnd"/>
      <w:r w:rsidRPr="00834720">
        <w:rPr>
          <w:i/>
          <w:iCs/>
        </w:rPr>
        <w:t xml:space="preserve"> Agama-agama dan Lintas </w:t>
      </w:r>
      <w:proofErr w:type="spellStart"/>
      <w:r w:rsidRPr="00834720">
        <w:rPr>
          <w:i/>
          <w:iCs/>
        </w:rPr>
        <w:t>Budaya</w:t>
      </w:r>
      <w:proofErr w:type="spellEnd"/>
      <w:r w:rsidRPr="00834720">
        <w:t xml:space="preserve">, </w:t>
      </w:r>
      <w:r w:rsidRPr="00834720">
        <w:rPr>
          <w:i/>
          <w:iCs/>
        </w:rPr>
        <w:t>5</w:t>
      </w:r>
      <w:r w:rsidRPr="00834720">
        <w:t>(1), 1-30.</w:t>
      </w:r>
    </w:p>
    <w:p w14:paraId="0B590680" w14:textId="77777777" w:rsidR="00834720" w:rsidRPr="00834720" w:rsidRDefault="00834720" w:rsidP="00834720">
      <w:pPr>
        <w:pStyle w:val="BodyText"/>
        <w:spacing w:before="240" w:line="276" w:lineRule="auto"/>
        <w:ind w:left="567" w:right="98" w:hanging="567"/>
        <w:jc w:val="both"/>
      </w:pPr>
      <w:r w:rsidRPr="00834720">
        <w:t xml:space="preserve">Wibowo, T. (2016). Peran </w:t>
      </w:r>
      <w:proofErr w:type="spellStart"/>
      <w:r w:rsidRPr="00834720">
        <w:t>Tokoh</w:t>
      </w:r>
      <w:proofErr w:type="spellEnd"/>
      <w:r w:rsidRPr="00834720">
        <w:t xml:space="preserve"> Agama </w:t>
      </w:r>
      <w:proofErr w:type="spellStart"/>
      <w:r w:rsidRPr="00834720">
        <w:t>dalam</w:t>
      </w:r>
      <w:proofErr w:type="spellEnd"/>
      <w:r w:rsidRPr="00834720">
        <w:t xml:space="preserve"> </w:t>
      </w:r>
      <w:proofErr w:type="spellStart"/>
      <w:r w:rsidRPr="00834720">
        <w:t>Menjaga</w:t>
      </w:r>
      <w:proofErr w:type="spellEnd"/>
      <w:r w:rsidRPr="00834720">
        <w:t xml:space="preserve"> </w:t>
      </w:r>
      <w:proofErr w:type="spellStart"/>
      <w:r w:rsidRPr="00834720">
        <w:t>Kerukunan</w:t>
      </w:r>
      <w:proofErr w:type="spellEnd"/>
      <w:r w:rsidRPr="00834720">
        <w:t xml:space="preserve"> </w:t>
      </w:r>
      <w:proofErr w:type="spellStart"/>
      <w:r w:rsidRPr="00834720">
        <w:t>Antar</w:t>
      </w:r>
      <w:proofErr w:type="spellEnd"/>
      <w:r w:rsidRPr="00834720">
        <w:t xml:space="preserve"> </w:t>
      </w:r>
      <w:proofErr w:type="spellStart"/>
      <w:r w:rsidRPr="00834720">
        <w:t>Umat</w:t>
      </w:r>
      <w:proofErr w:type="spellEnd"/>
      <w:r w:rsidRPr="00834720">
        <w:t xml:space="preserve"> </w:t>
      </w:r>
      <w:proofErr w:type="spellStart"/>
      <w:r w:rsidRPr="00834720">
        <w:t>Beragama</w:t>
      </w:r>
      <w:proofErr w:type="spellEnd"/>
      <w:r w:rsidRPr="00834720">
        <w:t xml:space="preserve"> Di </w:t>
      </w:r>
      <w:proofErr w:type="spellStart"/>
      <w:r w:rsidRPr="00834720">
        <w:t>Desa</w:t>
      </w:r>
      <w:proofErr w:type="spellEnd"/>
      <w:r w:rsidRPr="00834720">
        <w:t xml:space="preserve"> Sekaran </w:t>
      </w:r>
      <w:proofErr w:type="spellStart"/>
      <w:r w:rsidRPr="00834720">
        <w:t>Kecamatan</w:t>
      </w:r>
      <w:proofErr w:type="spellEnd"/>
      <w:r w:rsidRPr="00834720">
        <w:t xml:space="preserve"> </w:t>
      </w:r>
      <w:proofErr w:type="spellStart"/>
      <w:r w:rsidRPr="00834720">
        <w:t>Kayen</w:t>
      </w:r>
      <w:proofErr w:type="spellEnd"/>
      <w:r w:rsidRPr="00834720">
        <w:t xml:space="preserve"> </w:t>
      </w:r>
      <w:proofErr w:type="spellStart"/>
      <w:r w:rsidRPr="00834720">
        <w:t>Kidul</w:t>
      </w:r>
      <w:proofErr w:type="spellEnd"/>
      <w:r w:rsidRPr="00834720">
        <w:t xml:space="preserve"> </w:t>
      </w:r>
      <w:proofErr w:type="spellStart"/>
      <w:r w:rsidRPr="00834720">
        <w:t>Kabupaten</w:t>
      </w:r>
      <w:proofErr w:type="spellEnd"/>
      <w:r w:rsidRPr="00834720">
        <w:t xml:space="preserve"> Kediri. </w:t>
      </w:r>
      <w:r w:rsidRPr="00834720">
        <w:rPr>
          <w:i/>
          <w:iCs/>
        </w:rPr>
        <w:t xml:space="preserve">Kajian Moral dan </w:t>
      </w:r>
      <w:proofErr w:type="spellStart"/>
      <w:r w:rsidRPr="00834720">
        <w:rPr>
          <w:i/>
          <w:iCs/>
        </w:rPr>
        <w:t>Kewarganegaraan</w:t>
      </w:r>
      <w:proofErr w:type="spellEnd"/>
      <w:r w:rsidRPr="00834720">
        <w:t xml:space="preserve">, </w:t>
      </w:r>
      <w:r w:rsidRPr="00834720">
        <w:rPr>
          <w:i/>
          <w:iCs/>
        </w:rPr>
        <w:t>2</w:t>
      </w:r>
      <w:r w:rsidRPr="00834720">
        <w:t>(4).</w:t>
      </w:r>
    </w:p>
    <w:p w14:paraId="715B1B96" w14:textId="77777777" w:rsidR="00834720" w:rsidRPr="00834720" w:rsidRDefault="00834720" w:rsidP="00834720">
      <w:pPr>
        <w:pStyle w:val="BodyText"/>
        <w:spacing w:before="240" w:line="276" w:lineRule="auto"/>
        <w:ind w:left="567" w:right="98" w:hanging="567"/>
        <w:jc w:val="both"/>
      </w:pPr>
      <w:proofErr w:type="spellStart"/>
      <w:r w:rsidRPr="00834720">
        <w:t>Widjaja</w:t>
      </w:r>
      <w:proofErr w:type="spellEnd"/>
      <w:r w:rsidRPr="00834720">
        <w:t xml:space="preserve">, F. I., &amp; </w:t>
      </w:r>
      <w:proofErr w:type="spellStart"/>
      <w:r w:rsidRPr="00834720">
        <w:t>Boiliu</w:t>
      </w:r>
      <w:proofErr w:type="spellEnd"/>
      <w:r w:rsidRPr="00834720">
        <w:t xml:space="preserve">, N. I. (2019). </w:t>
      </w:r>
      <w:proofErr w:type="spellStart"/>
      <w:r w:rsidRPr="00834720">
        <w:t>Misi</w:t>
      </w:r>
      <w:proofErr w:type="spellEnd"/>
      <w:r w:rsidRPr="00834720">
        <w:t xml:space="preserve"> dan </w:t>
      </w:r>
      <w:proofErr w:type="spellStart"/>
      <w:r w:rsidRPr="00834720">
        <w:t>Pluralitas</w:t>
      </w:r>
      <w:proofErr w:type="spellEnd"/>
      <w:r w:rsidRPr="00834720">
        <w:t xml:space="preserve"> </w:t>
      </w:r>
      <w:proofErr w:type="spellStart"/>
      <w:r w:rsidRPr="00834720">
        <w:t>Keyakinan</w:t>
      </w:r>
      <w:proofErr w:type="spellEnd"/>
      <w:r w:rsidRPr="00834720">
        <w:t xml:space="preserve"> di Indonesia.</w:t>
      </w:r>
    </w:p>
    <w:p w14:paraId="4F3E4772" w14:textId="77777777" w:rsidR="00834720" w:rsidRPr="00834720" w:rsidRDefault="00834720" w:rsidP="00834720">
      <w:pPr>
        <w:pStyle w:val="BodyText"/>
        <w:spacing w:before="240" w:line="276" w:lineRule="auto"/>
        <w:ind w:left="567" w:right="98" w:hanging="567"/>
        <w:jc w:val="both"/>
        <w:rPr>
          <w:lang w:val="en-ID"/>
        </w:rPr>
      </w:pPr>
      <w:proofErr w:type="spellStart"/>
      <w:r w:rsidRPr="00834720">
        <w:rPr>
          <w:lang w:val="en-ID"/>
        </w:rPr>
        <w:t>Wirman</w:t>
      </w:r>
      <w:proofErr w:type="spellEnd"/>
      <w:r w:rsidRPr="00834720">
        <w:rPr>
          <w:lang w:val="en-ID"/>
        </w:rPr>
        <w:t xml:space="preserve">, W. (2018). Peran </w:t>
      </w:r>
      <w:proofErr w:type="spellStart"/>
      <w:r w:rsidRPr="00834720">
        <w:rPr>
          <w:lang w:val="en-ID"/>
        </w:rPr>
        <w:t>Tokoh</w:t>
      </w:r>
      <w:proofErr w:type="spellEnd"/>
      <w:r w:rsidRPr="00834720">
        <w:rPr>
          <w:lang w:val="en-ID"/>
        </w:rPr>
        <w:t xml:space="preserve"> Agama </w:t>
      </w:r>
      <w:proofErr w:type="spellStart"/>
      <w:r w:rsidRPr="00834720">
        <w:rPr>
          <w:lang w:val="en-ID"/>
        </w:rPr>
        <w:t>Mencegah</w:t>
      </w:r>
      <w:proofErr w:type="spellEnd"/>
      <w:r w:rsidRPr="00834720">
        <w:rPr>
          <w:lang w:val="en-ID"/>
        </w:rPr>
        <w:t xml:space="preserve"> </w:t>
      </w:r>
      <w:proofErr w:type="spellStart"/>
      <w:r w:rsidRPr="00834720">
        <w:rPr>
          <w:lang w:val="en-ID"/>
        </w:rPr>
        <w:t>Disintegrasi</w:t>
      </w:r>
      <w:proofErr w:type="spellEnd"/>
      <w:r w:rsidRPr="00834720">
        <w:rPr>
          <w:lang w:val="en-ID"/>
        </w:rPr>
        <w:t xml:space="preserve"> </w:t>
      </w:r>
      <w:proofErr w:type="spellStart"/>
      <w:r w:rsidRPr="00834720">
        <w:rPr>
          <w:lang w:val="en-ID"/>
        </w:rPr>
        <w:t>Kerukunan</w:t>
      </w:r>
      <w:proofErr w:type="spellEnd"/>
      <w:r w:rsidRPr="00834720">
        <w:rPr>
          <w:lang w:val="en-ID"/>
        </w:rPr>
        <w:t xml:space="preserve"> </w:t>
      </w:r>
      <w:proofErr w:type="spellStart"/>
      <w:r w:rsidRPr="00834720">
        <w:rPr>
          <w:lang w:val="en-ID"/>
        </w:rPr>
        <w:t>Umat</w:t>
      </w:r>
      <w:proofErr w:type="spellEnd"/>
      <w:r w:rsidRPr="00834720">
        <w:rPr>
          <w:lang w:val="en-ID"/>
        </w:rPr>
        <w:t xml:space="preserve"> </w:t>
      </w:r>
      <w:proofErr w:type="spellStart"/>
      <w:r w:rsidRPr="00834720">
        <w:rPr>
          <w:lang w:val="en-ID"/>
        </w:rPr>
        <w:t>Beragama</w:t>
      </w:r>
      <w:proofErr w:type="spellEnd"/>
      <w:r w:rsidRPr="00834720">
        <w:rPr>
          <w:lang w:val="en-ID"/>
        </w:rPr>
        <w:t xml:space="preserve"> di Sumatera Utara.</w:t>
      </w:r>
    </w:p>
    <w:p w14:paraId="2347C74B" w14:textId="77777777" w:rsidR="00834720" w:rsidRPr="00834720" w:rsidRDefault="00834720" w:rsidP="00834720">
      <w:pPr>
        <w:pStyle w:val="BodyText"/>
        <w:spacing w:before="240" w:line="276" w:lineRule="auto"/>
        <w:ind w:left="567" w:right="98" w:hanging="567"/>
        <w:jc w:val="both"/>
        <w:rPr>
          <w:lang w:val="en-ID"/>
        </w:rPr>
      </w:pPr>
      <w:r w:rsidRPr="00834720">
        <w:t>Yin, R. K. (2013). Applications of case study research. Newbury Park: SAGE Publications.</w:t>
      </w:r>
    </w:p>
    <w:p w14:paraId="13B54AC9" w14:textId="77777777" w:rsidR="00834720" w:rsidRPr="00834720" w:rsidRDefault="00834720" w:rsidP="00834720">
      <w:pPr>
        <w:pStyle w:val="BodyText"/>
        <w:spacing w:before="240" w:line="276" w:lineRule="auto"/>
        <w:ind w:left="567" w:right="98" w:hanging="567"/>
        <w:jc w:val="both"/>
        <w:rPr>
          <w:lang w:val="de-DE"/>
        </w:rPr>
      </w:pPr>
      <w:proofErr w:type="spellStart"/>
      <w:r w:rsidRPr="00834720">
        <w:t>Zarkasi</w:t>
      </w:r>
      <w:proofErr w:type="spellEnd"/>
      <w:r w:rsidRPr="00834720">
        <w:t xml:space="preserve">, A., Ruslan, I., </w:t>
      </w:r>
      <w:proofErr w:type="spellStart"/>
      <w:r w:rsidRPr="00834720">
        <w:t>Syafril</w:t>
      </w:r>
      <w:proofErr w:type="spellEnd"/>
      <w:r w:rsidRPr="00834720">
        <w:t xml:space="preserve">, S., &amp; Jaafar, A. (2018). </w:t>
      </w:r>
      <w:r w:rsidRPr="00834720">
        <w:rPr>
          <w:lang w:val="de-DE"/>
        </w:rPr>
        <w:t>Dialog Antar Umat Beragama Dalam Upaya Pencegahan Konflik.</w:t>
      </w:r>
    </w:p>
    <w:p w14:paraId="058003B6" w14:textId="1BB03F22" w:rsidR="00DE70A6" w:rsidRDefault="00DE70A6" w:rsidP="00B33D90">
      <w:pPr>
        <w:spacing w:before="1"/>
        <w:rPr>
          <w:sz w:val="24"/>
        </w:rPr>
      </w:pPr>
      <w:bookmarkStart w:id="6" w:name="PENUTUP"/>
      <w:bookmarkEnd w:id="6"/>
    </w:p>
    <w:sectPr w:rsidR="00DE70A6">
      <w:headerReference w:type="default" r:id="rId8"/>
      <w:footerReference w:type="default" r:id="rId9"/>
      <w:pgSz w:w="11910" w:h="16840"/>
      <w:pgMar w:top="960" w:right="1020" w:bottom="960" w:left="1020" w:header="436"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73BE" w14:textId="77777777" w:rsidR="00D445E3" w:rsidRDefault="00D445E3">
      <w:r>
        <w:separator/>
      </w:r>
    </w:p>
  </w:endnote>
  <w:endnote w:type="continuationSeparator" w:id="0">
    <w:p w14:paraId="0A80494D" w14:textId="77777777" w:rsidR="00D445E3" w:rsidRDefault="00D4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2625" w14:textId="4F90AF19" w:rsidR="00834720" w:rsidRDefault="00834720">
    <w:pPr>
      <w:pStyle w:val="BodyText"/>
      <w:spacing w:line="14" w:lineRule="auto"/>
      <w:rPr>
        <w:sz w:val="20"/>
      </w:rPr>
    </w:pPr>
    <w:r>
      <w:rPr>
        <w:noProof/>
      </w:rPr>
      <mc:AlternateContent>
        <mc:Choice Requires="wps">
          <w:drawing>
            <wp:anchor distT="0" distB="0" distL="114300" distR="114300" simplePos="0" relativeHeight="487397888" behindDoc="1" locked="0" layoutInCell="1" allowOverlap="1" wp14:anchorId="0EF71D6B" wp14:editId="0674F2BB">
              <wp:simplePos x="0" y="0"/>
              <wp:positionH relativeFrom="page">
                <wp:posOffset>1210310</wp:posOffset>
              </wp:positionH>
              <wp:positionV relativeFrom="page">
                <wp:posOffset>10055860</wp:posOffset>
              </wp:positionV>
              <wp:extent cx="511048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5697" w14:textId="77777777" w:rsidR="00834720" w:rsidRPr="00834720" w:rsidRDefault="00834720">
                          <w:pPr>
                            <w:pStyle w:val="BodyText"/>
                            <w:spacing w:before="10"/>
                            <w:ind w:left="20"/>
                            <w:rPr>
                              <w:lang w:val="de-DE"/>
                            </w:rPr>
                          </w:pPr>
                          <w:r w:rsidRPr="006C7642">
                            <w:rPr>
                              <w:lang w:val="de-DE"/>
                            </w:rPr>
                            <w:t>MUADDIB:</w:t>
                          </w:r>
                          <w:r w:rsidRPr="006C7642">
                            <w:rPr>
                              <w:spacing w:val="-3"/>
                              <w:lang w:val="de-DE"/>
                            </w:rPr>
                            <w:t xml:space="preserve"> </w:t>
                          </w:r>
                          <w:r w:rsidRPr="006C7642">
                            <w:rPr>
                              <w:lang w:val="de-DE"/>
                            </w:rPr>
                            <w:t>Studi</w:t>
                          </w:r>
                          <w:r w:rsidRPr="006C7642">
                            <w:rPr>
                              <w:spacing w:val="-3"/>
                              <w:lang w:val="de-DE"/>
                            </w:rPr>
                            <w:t xml:space="preserve"> </w:t>
                          </w:r>
                          <w:r w:rsidRPr="006C7642">
                            <w:rPr>
                              <w:lang w:val="de-DE"/>
                            </w:rPr>
                            <w:t>Kependidikan dan</w:t>
                          </w:r>
                          <w:r w:rsidRPr="006C7642">
                            <w:rPr>
                              <w:spacing w:val="-1"/>
                              <w:lang w:val="de-DE"/>
                            </w:rPr>
                            <w:t xml:space="preserve"> </w:t>
                          </w:r>
                          <w:r w:rsidRPr="006C7642">
                            <w:rPr>
                              <w:lang w:val="de-DE"/>
                            </w:rPr>
                            <w:t>Keislaman.</w:t>
                          </w:r>
                          <w:r w:rsidRPr="006C7642">
                            <w:rPr>
                              <w:spacing w:val="-1"/>
                              <w:lang w:val="de-DE"/>
                            </w:rPr>
                            <w:t xml:space="preserve"> </w:t>
                          </w:r>
                          <w:r w:rsidRPr="00834720">
                            <w:rPr>
                              <w:lang w:val="de-DE"/>
                            </w:rPr>
                            <w:t>Vol. 12</w:t>
                          </w:r>
                          <w:r w:rsidRPr="00834720">
                            <w:rPr>
                              <w:spacing w:val="-1"/>
                              <w:lang w:val="de-DE"/>
                            </w:rPr>
                            <w:t xml:space="preserve"> </w:t>
                          </w:r>
                          <w:r w:rsidRPr="00834720">
                            <w:rPr>
                              <w:lang w:val="de-DE"/>
                            </w:rPr>
                            <w:t>No. 01</w:t>
                          </w:r>
                          <w:r w:rsidRPr="00834720">
                            <w:rPr>
                              <w:spacing w:val="-1"/>
                              <w:lang w:val="de-DE"/>
                            </w:rPr>
                            <w:t xml:space="preserve"> </w:t>
                          </w:r>
                          <w:r w:rsidRPr="00834720">
                            <w:rPr>
                              <w:lang w:val="de-DE"/>
                            </w:rPr>
                            <w:t>Januari-Juni</w:t>
                          </w:r>
                          <w:r w:rsidRPr="00834720">
                            <w:rPr>
                              <w:spacing w:val="-3"/>
                              <w:lang w:val="de-DE"/>
                            </w:rPr>
                            <w:t xml:space="preserve"> </w:t>
                          </w:r>
                          <w:r w:rsidRPr="00834720">
                            <w:rPr>
                              <w:lang w:val="de-DE"/>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71D6B" id="_x0000_t202" coordsize="21600,21600" o:spt="202" path="m,l,21600r21600,l21600,xe">
              <v:stroke joinstyle="miter"/>
              <v:path gradientshapeok="t" o:connecttype="rect"/>
            </v:shapetype>
            <v:shape id="Text Box 2" o:spid="_x0000_s1028" type="#_x0000_t202" style="position:absolute;margin-left:95.3pt;margin-top:791.8pt;width:402.4pt;height:15.3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VB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" filled="f" stroked="f">
              <v:textbox inset="0,0,0,0">
                <w:txbxContent>
                  <w:p w14:paraId="41675697" w14:textId="77777777" w:rsidR="00834720" w:rsidRPr="00834720" w:rsidRDefault="00834720">
                    <w:pPr>
                      <w:pStyle w:val="BodyText"/>
                      <w:spacing w:before="10"/>
                      <w:ind w:left="20"/>
                      <w:rPr>
                        <w:lang w:val="de-DE"/>
                      </w:rPr>
                    </w:pPr>
                    <w:r w:rsidRPr="006C7642">
                      <w:rPr>
                        <w:lang w:val="de-DE"/>
                      </w:rPr>
                      <w:t>MUADDIB:</w:t>
                    </w:r>
                    <w:r w:rsidRPr="006C7642">
                      <w:rPr>
                        <w:spacing w:val="-3"/>
                        <w:lang w:val="de-DE"/>
                      </w:rPr>
                      <w:t xml:space="preserve"> </w:t>
                    </w:r>
                    <w:r w:rsidRPr="006C7642">
                      <w:rPr>
                        <w:lang w:val="de-DE"/>
                      </w:rPr>
                      <w:t>Studi</w:t>
                    </w:r>
                    <w:r w:rsidRPr="006C7642">
                      <w:rPr>
                        <w:spacing w:val="-3"/>
                        <w:lang w:val="de-DE"/>
                      </w:rPr>
                      <w:t xml:space="preserve"> </w:t>
                    </w:r>
                    <w:r w:rsidRPr="006C7642">
                      <w:rPr>
                        <w:lang w:val="de-DE"/>
                      </w:rPr>
                      <w:t>Kependidikan dan</w:t>
                    </w:r>
                    <w:r w:rsidRPr="006C7642">
                      <w:rPr>
                        <w:spacing w:val="-1"/>
                        <w:lang w:val="de-DE"/>
                      </w:rPr>
                      <w:t xml:space="preserve"> </w:t>
                    </w:r>
                    <w:r w:rsidRPr="006C7642">
                      <w:rPr>
                        <w:lang w:val="de-DE"/>
                      </w:rPr>
                      <w:t>Keislaman.</w:t>
                    </w:r>
                    <w:r w:rsidRPr="006C7642">
                      <w:rPr>
                        <w:spacing w:val="-1"/>
                        <w:lang w:val="de-DE"/>
                      </w:rPr>
                      <w:t xml:space="preserve"> </w:t>
                    </w:r>
                    <w:r w:rsidRPr="00834720">
                      <w:rPr>
                        <w:lang w:val="de-DE"/>
                      </w:rPr>
                      <w:t>Vol. 12</w:t>
                    </w:r>
                    <w:r w:rsidRPr="00834720">
                      <w:rPr>
                        <w:spacing w:val="-1"/>
                        <w:lang w:val="de-DE"/>
                      </w:rPr>
                      <w:t xml:space="preserve"> </w:t>
                    </w:r>
                    <w:r w:rsidRPr="00834720">
                      <w:rPr>
                        <w:lang w:val="de-DE"/>
                      </w:rPr>
                      <w:t>No. 01</w:t>
                    </w:r>
                    <w:r w:rsidRPr="00834720">
                      <w:rPr>
                        <w:spacing w:val="-1"/>
                        <w:lang w:val="de-DE"/>
                      </w:rPr>
                      <w:t xml:space="preserve"> </w:t>
                    </w:r>
                    <w:r w:rsidRPr="00834720">
                      <w:rPr>
                        <w:lang w:val="de-DE"/>
                      </w:rPr>
                      <w:t>Januari-Juni</w:t>
                    </w:r>
                    <w:r w:rsidRPr="00834720">
                      <w:rPr>
                        <w:spacing w:val="-3"/>
                        <w:lang w:val="de-DE"/>
                      </w:rPr>
                      <w:t xml:space="preserve"> </w:t>
                    </w:r>
                    <w:r w:rsidRPr="00834720">
                      <w:rPr>
                        <w:lang w:val="de-DE"/>
                      </w:rPr>
                      <w:t>2022</w:t>
                    </w:r>
                  </w:p>
                </w:txbxContent>
              </v:textbox>
              <w10:wrap anchorx="page" anchory="page"/>
            </v:shape>
          </w:pict>
        </mc:Fallback>
      </mc:AlternateContent>
    </w:r>
    <w:r>
      <w:rPr>
        <w:noProof/>
      </w:rPr>
      <mc:AlternateContent>
        <mc:Choice Requires="wps">
          <w:drawing>
            <wp:anchor distT="0" distB="0" distL="114300" distR="114300" simplePos="0" relativeHeight="487398400" behindDoc="1" locked="0" layoutInCell="1" allowOverlap="1" wp14:anchorId="39305322" wp14:editId="673E4198">
              <wp:simplePos x="0" y="0"/>
              <wp:positionH relativeFrom="page">
                <wp:posOffset>6441440</wp:posOffset>
              </wp:positionH>
              <wp:positionV relativeFrom="page">
                <wp:posOffset>10055860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ABCFE" w14:textId="77777777" w:rsidR="00834720" w:rsidRDefault="00834720">
                          <w:pPr>
                            <w:pStyle w:val="BodyText"/>
                            <w:spacing w:before="10"/>
                            <w:ind w:left="60"/>
                          </w:pPr>
                          <w:r>
                            <w:fldChar w:fldCharType="begin"/>
                          </w:r>
                          <w:r>
                            <w:instrText xml:space="preserve"> PAGE </w:instrText>
                          </w:r>
                          <w:r>
                            <w:fldChar w:fldCharType="separate"/>
                          </w:r>
                          <w:r w:rsidR="00236CC4">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05322" id="Text Box 1" o:spid="_x0000_s1029" type="#_x0000_t202" style="position:absolute;margin-left:507.2pt;margin-top:791.8pt;width:18pt;height:15.3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fs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" filled="f" stroked="f">
              <v:textbox inset="0,0,0,0">
                <w:txbxContent>
                  <w:p w14:paraId="0BFABCFE" w14:textId="77777777" w:rsidR="00834720" w:rsidRDefault="00834720">
                    <w:pPr>
                      <w:pStyle w:val="BodyText"/>
                      <w:spacing w:before="10"/>
                      <w:ind w:left="60"/>
                    </w:pPr>
                    <w:r>
                      <w:fldChar w:fldCharType="begin"/>
                    </w:r>
                    <w:r>
                      <w:instrText xml:space="preserve"> PAGE </w:instrText>
                    </w:r>
                    <w:r>
                      <w:fldChar w:fldCharType="separate"/>
                    </w:r>
                    <w:r w:rsidR="00236CC4">
                      <w:rPr>
                        <w:noProof/>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F2E1" w14:textId="77777777" w:rsidR="00D445E3" w:rsidRDefault="00D445E3">
      <w:r>
        <w:separator/>
      </w:r>
    </w:p>
  </w:footnote>
  <w:footnote w:type="continuationSeparator" w:id="0">
    <w:p w14:paraId="670B26BB" w14:textId="77777777" w:rsidR="00D445E3" w:rsidRDefault="00D4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4F74" w14:textId="00A72C12" w:rsidR="00834720" w:rsidRDefault="00834720">
    <w:pPr>
      <w:pStyle w:val="BodyText"/>
      <w:spacing w:line="14" w:lineRule="auto"/>
      <w:rPr>
        <w:sz w:val="20"/>
      </w:rPr>
    </w:pPr>
    <w:r>
      <w:rPr>
        <w:noProof/>
      </w:rPr>
      <mc:AlternateContent>
        <mc:Choice Requires="wps">
          <w:drawing>
            <wp:anchor distT="0" distB="0" distL="114300" distR="114300" simplePos="0" relativeHeight="487396864" behindDoc="1" locked="0" layoutInCell="1" allowOverlap="1" wp14:anchorId="1E6DDCCD" wp14:editId="2790FF84">
              <wp:simplePos x="0" y="0"/>
              <wp:positionH relativeFrom="page">
                <wp:posOffset>708660</wp:posOffset>
              </wp:positionH>
              <wp:positionV relativeFrom="page">
                <wp:posOffset>264160</wp:posOffset>
              </wp:positionV>
              <wp:extent cx="1226185" cy="3695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3A5B" w14:textId="77777777" w:rsidR="00834720" w:rsidRDefault="00834720">
                          <w:pPr>
                            <w:pStyle w:val="BodyText"/>
                            <w:spacing w:before="10" w:line="276" w:lineRule="exact"/>
                            <w:ind w:left="20"/>
                          </w:pPr>
                          <w:r>
                            <w:t>e-ISSN:</w:t>
                          </w:r>
                          <w:r>
                            <w:rPr>
                              <w:spacing w:val="-1"/>
                            </w:rPr>
                            <w:t xml:space="preserve"> </w:t>
                          </w:r>
                          <w:r>
                            <w:t>2540-8348</w:t>
                          </w:r>
                        </w:p>
                        <w:p w14:paraId="51109E8F" w14:textId="77777777" w:rsidR="00834720" w:rsidRDefault="00834720">
                          <w:pPr>
                            <w:pStyle w:val="BodyText"/>
                            <w:ind w:left="20"/>
                          </w:pPr>
                          <w:r>
                            <w:t>p-ISSN:</w:t>
                          </w:r>
                          <w:r>
                            <w:rPr>
                              <w:spacing w:val="1"/>
                            </w:rPr>
                            <w:t xml:space="preserve"> </w:t>
                          </w:r>
                          <w:r>
                            <w:t>2088-3390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DDCCD" id="_x0000_t202" coordsize="21600,21600" o:spt="202" path="m,l,21600r21600,l21600,xe">
              <v:stroke joinstyle="miter"/>
              <v:path gradientshapeok="t" o:connecttype="rect"/>
            </v:shapetype>
            <v:shape id="Text Box 4" o:spid="_x0000_s1026" type="#_x0000_t202" style="position:absolute;margin-left:55.8pt;margin-top:20.8pt;width:96.55pt;height:29.1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DE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" filled="f" stroked="f">
              <v:textbox inset="0,0,0,0">
                <w:txbxContent>
                  <w:p w14:paraId="64093A5B" w14:textId="77777777" w:rsidR="00834720" w:rsidRDefault="00834720">
                    <w:pPr>
                      <w:pStyle w:val="BodyText"/>
                      <w:spacing w:before="10" w:line="276" w:lineRule="exact"/>
                      <w:ind w:left="20"/>
                    </w:pPr>
                    <w:r>
                      <w:t>e-ISSN:</w:t>
                    </w:r>
                    <w:r>
                      <w:rPr>
                        <w:spacing w:val="-1"/>
                      </w:rPr>
                      <w:t xml:space="preserve"> </w:t>
                    </w:r>
                    <w:r>
                      <w:t>2540-8348</w:t>
                    </w:r>
                  </w:p>
                  <w:p w14:paraId="51109E8F" w14:textId="77777777" w:rsidR="00834720" w:rsidRDefault="00834720">
                    <w:pPr>
                      <w:pStyle w:val="BodyText"/>
                      <w:ind w:left="20"/>
                    </w:pPr>
                    <w:r>
                      <w:t>p-ISSN:</w:t>
                    </w:r>
                    <w:r>
                      <w:rPr>
                        <w:spacing w:val="1"/>
                      </w:rPr>
                      <w:t xml:space="preserve"> </w:t>
                    </w:r>
                    <w:r>
                      <w:t>2088-3390</w:t>
                    </w:r>
                  </w:p>
                </w:txbxContent>
              </v:textbox>
              <w10:wrap anchorx="page" anchory="page"/>
            </v:shape>
          </w:pict>
        </mc:Fallback>
      </mc:AlternateContent>
    </w:r>
    <w:r>
      <w:rPr>
        <w:noProof/>
      </w:rPr>
      <mc:AlternateContent>
        <mc:Choice Requires="wps">
          <w:drawing>
            <wp:anchor distT="0" distB="0" distL="114300" distR="114300" simplePos="0" relativeHeight="487397376" behindDoc="1" locked="0" layoutInCell="1" allowOverlap="1" wp14:anchorId="77BC5433" wp14:editId="4ACF13DB">
              <wp:simplePos x="0" y="0"/>
              <wp:positionH relativeFrom="page">
                <wp:posOffset>2995295</wp:posOffset>
              </wp:positionH>
              <wp:positionV relativeFrom="page">
                <wp:posOffset>264160</wp:posOffset>
              </wp:positionV>
              <wp:extent cx="359537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009B" w14:textId="77777777" w:rsidR="00834720" w:rsidRPr="006C7642" w:rsidRDefault="00834720">
                          <w:pPr>
                            <w:pStyle w:val="BodyText"/>
                            <w:spacing w:before="10"/>
                            <w:ind w:left="20"/>
                            <w:rPr>
                              <w:lang w:val="de-DE"/>
                            </w:rPr>
                          </w:pPr>
                          <w:r w:rsidRPr="006C7642">
                            <w:rPr>
                              <w:lang w:val="de-DE"/>
                            </w:rPr>
                            <w:t>Yazida</w:t>
                          </w:r>
                          <w:r w:rsidRPr="006C7642">
                            <w:rPr>
                              <w:spacing w:val="-6"/>
                              <w:lang w:val="de-DE"/>
                            </w:rPr>
                            <w:t xml:space="preserve"> </w:t>
                          </w:r>
                          <w:r w:rsidRPr="006C7642">
                            <w:rPr>
                              <w:lang w:val="de-DE"/>
                            </w:rPr>
                            <w:t>Ichsan,</w:t>
                          </w:r>
                          <w:r w:rsidRPr="006C7642">
                            <w:rPr>
                              <w:spacing w:val="-5"/>
                              <w:lang w:val="de-DE"/>
                            </w:rPr>
                            <w:t xml:space="preserve"> </w:t>
                          </w:r>
                          <w:r w:rsidRPr="006C7642">
                            <w:rPr>
                              <w:lang w:val="de-DE"/>
                            </w:rPr>
                            <w:t>dkk.,</w:t>
                          </w:r>
                          <w:r w:rsidRPr="006C7642">
                            <w:rPr>
                              <w:spacing w:val="1"/>
                              <w:lang w:val="de-DE"/>
                            </w:rPr>
                            <w:t xml:space="preserve"> </w:t>
                          </w:r>
                          <w:r w:rsidRPr="006C7642">
                            <w:rPr>
                              <w:lang w:val="de-DE"/>
                            </w:rPr>
                            <w:t>Transformasi</w:t>
                          </w:r>
                          <w:r w:rsidRPr="006C7642">
                            <w:rPr>
                              <w:spacing w:val="-6"/>
                              <w:lang w:val="de-DE"/>
                            </w:rPr>
                            <w:t xml:space="preserve"> </w:t>
                          </w:r>
                          <w:r w:rsidRPr="006C7642">
                            <w:rPr>
                              <w:lang w:val="de-DE"/>
                            </w:rPr>
                            <w:t>dan</w:t>
                          </w:r>
                          <w:r w:rsidRPr="006C7642">
                            <w:rPr>
                              <w:spacing w:val="-4"/>
                              <w:lang w:val="de-DE"/>
                            </w:rPr>
                            <w:t xml:space="preserve"> </w:t>
                          </w:r>
                          <w:r w:rsidRPr="006C7642">
                            <w:rPr>
                              <w:lang w:val="de-DE"/>
                            </w:rPr>
                            <w:t>Aktualisasi</w:t>
                          </w:r>
                          <w:r w:rsidRPr="006C7642">
                            <w:rPr>
                              <w:spacing w:val="-2"/>
                              <w:lang w:val="de-DE"/>
                            </w:rPr>
                            <w:t xml:space="preserve"> </w:t>
                          </w:r>
                          <w:r w:rsidRPr="006C7642">
                            <w:rPr>
                              <w:lang w:val="de-DE"/>
                            </w:rPr>
                            <w:t>Majelis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5433" id="Text Box 3" o:spid="_x0000_s1027" type="#_x0000_t202" style="position:absolute;margin-left:235.85pt;margin-top:20.8pt;width:283.1pt;height:15.3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8+sgIAALA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" filled="f" stroked="f">
              <v:textbox inset="0,0,0,0">
                <w:txbxContent>
                  <w:p w14:paraId="586B009B" w14:textId="77777777" w:rsidR="00834720" w:rsidRPr="006C7642" w:rsidRDefault="00834720">
                    <w:pPr>
                      <w:pStyle w:val="BodyText"/>
                      <w:spacing w:before="10"/>
                      <w:ind w:left="20"/>
                      <w:rPr>
                        <w:lang w:val="de-DE"/>
                      </w:rPr>
                    </w:pPr>
                    <w:r w:rsidRPr="006C7642">
                      <w:rPr>
                        <w:lang w:val="de-DE"/>
                      </w:rPr>
                      <w:t>Yazida</w:t>
                    </w:r>
                    <w:r w:rsidRPr="006C7642">
                      <w:rPr>
                        <w:spacing w:val="-6"/>
                        <w:lang w:val="de-DE"/>
                      </w:rPr>
                      <w:t xml:space="preserve"> </w:t>
                    </w:r>
                    <w:r w:rsidRPr="006C7642">
                      <w:rPr>
                        <w:lang w:val="de-DE"/>
                      </w:rPr>
                      <w:t>Ichsan,</w:t>
                    </w:r>
                    <w:r w:rsidRPr="006C7642">
                      <w:rPr>
                        <w:spacing w:val="-5"/>
                        <w:lang w:val="de-DE"/>
                      </w:rPr>
                      <w:t xml:space="preserve"> </w:t>
                    </w:r>
                    <w:r w:rsidRPr="006C7642">
                      <w:rPr>
                        <w:lang w:val="de-DE"/>
                      </w:rPr>
                      <w:t>dkk.,</w:t>
                    </w:r>
                    <w:r w:rsidRPr="006C7642">
                      <w:rPr>
                        <w:spacing w:val="1"/>
                        <w:lang w:val="de-DE"/>
                      </w:rPr>
                      <w:t xml:space="preserve"> </w:t>
                    </w:r>
                    <w:r w:rsidRPr="006C7642">
                      <w:rPr>
                        <w:lang w:val="de-DE"/>
                      </w:rPr>
                      <w:t>Transformasi</w:t>
                    </w:r>
                    <w:r w:rsidRPr="006C7642">
                      <w:rPr>
                        <w:spacing w:val="-6"/>
                        <w:lang w:val="de-DE"/>
                      </w:rPr>
                      <w:t xml:space="preserve"> </w:t>
                    </w:r>
                    <w:r w:rsidRPr="006C7642">
                      <w:rPr>
                        <w:lang w:val="de-DE"/>
                      </w:rPr>
                      <w:t>dan</w:t>
                    </w:r>
                    <w:r w:rsidRPr="006C7642">
                      <w:rPr>
                        <w:spacing w:val="-4"/>
                        <w:lang w:val="de-DE"/>
                      </w:rPr>
                      <w:t xml:space="preserve"> </w:t>
                    </w:r>
                    <w:r w:rsidRPr="006C7642">
                      <w:rPr>
                        <w:lang w:val="de-DE"/>
                      </w:rPr>
                      <w:t>Aktualisasi</w:t>
                    </w:r>
                    <w:r w:rsidRPr="006C7642">
                      <w:rPr>
                        <w:spacing w:val="-2"/>
                        <w:lang w:val="de-DE"/>
                      </w:rPr>
                      <w:t xml:space="preserve"> </w:t>
                    </w:r>
                    <w:r w:rsidRPr="006C7642">
                      <w:rPr>
                        <w:lang w:val="de-DE"/>
                      </w:rPr>
                      <w:t>Majelis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17C7"/>
    <w:multiLevelType w:val="hybridMultilevel"/>
    <w:tmpl w:val="ACC21FA6"/>
    <w:lvl w:ilvl="0" w:tplc="97C6EF76">
      <w:start w:val="1"/>
      <w:numFmt w:val="upperLetter"/>
      <w:lvlText w:val="%1."/>
      <w:lvlJc w:val="left"/>
      <w:pPr>
        <w:ind w:left="540" w:hanging="425"/>
      </w:pPr>
      <w:rPr>
        <w:rFonts w:ascii="Times New Roman" w:eastAsia="Times New Roman" w:hAnsi="Times New Roman" w:cs="Times New Roman" w:hint="default"/>
        <w:b/>
        <w:bCs/>
        <w:spacing w:val="0"/>
        <w:w w:val="99"/>
        <w:sz w:val="24"/>
        <w:szCs w:val="24"/>
        <w:lang w:val="en-US" w:eastAsia="en-US" w:bidi="ar-SA"/>
      </w:rPr>
    </w:lvl>
    <w:lvl w:ilvl="1" w:tplc="2020F5BA">
      <w:start w:val="1"/>
      <w:numFmt w:val="decimal"/>
      <w:lvlText w:val="%2."/>
      <w:lvlJc w:val="left"/>
      <w:pPr>
        <w:ind w:left="1261" w:hanging="355"/>
      </w:pPr>
      <w:rPr>
        <w:rFonts w:ascii="Times New Roman" w:eastAsia="Times New Roman" w:hAnsi="Times New Roman" w:cs="Times New Roman" w:hint="default"/>
        <w:b/>
        <w:bCs/>
        <w:w w:val="100"/>
        <w:sz w:val="24"/>
        <w:szCs w:val="24"/>
        <w:lang w:val="en-US" w:eastAsia="en-US" w:bidi="ar-SA"/>
      </w:rPr>
    </w:lvl>
    <w:lvl w:ilvl="2" w:tplc="63B0C4F0">
      <w:numFmt w:val="bullet"/>
      <w:lvlText w:val="•"/>
      <w:lvlJc w:val="left"/>
      <w:pPr>
        <w:ind w:left="2216" w:hanging="355"/>
      </w:pPr>
      <w:rPr>
        <w:rFonts w:hint="default"/>
        <w:lang w:val="en-US" w:eastAsia="en-US" w:bidi="ar-SA"/>
      </w:rPr>
    </w:lvl>
    <w:lvl w:ilvl="3" w:tplc="A3EAD3D6">
      <w:numFmt w:val="bullet"/>
      <w:lvlText w:val="•"/>
      <w:lvlJc w:val="left"/>
      <w:pPr>
        <w:ind w:left="3173" w:hanging="355"/>
      </w:pPr>
      <w:rPr>
        <w:rFonts w:hint="default"/>
        <w:lang w:val="en-US" w:eastAsia="en-US" w:bidi="ar-SA"/>
      </w:rPr>
    </w:lvl>
    <w:lvl w:ilvl="4" w:tplc="638C6C4E">
      <w:numFmt w:val="bullet"/>
      <w:lvlText w:val="•"/>
      <w:lvlJc w:val="left"/>
      <w:pPr>
        <w:ind w:left="4130" w:hanging="355"/>
      </w:pPr>
      <w:rPr>
        <w:rFonts w:hint="default"/>
        <w:lang w:val="en-US" w:eastAsia="en-US" w:bidi="ar-SA"/>
      </w:rPr>
    </w:lvl>
    <w:lvl w:ilvl="5" w:tplc="71A2C92E">
      <w:numFmt w:val="bullet"/>
      <w:lvlText w:val="•"/>
      <w:lvlJc w:val="left"/>
      <w:pPr>
        <w:ind w:left="5086" w:hanging="355"/>
      </w:pPr>
      <w:rPr>
        <w:rFonts w:hint="default"/>
        <w:lang w:val="en-US" w:eastAsia="en-US" w:bidi="ar-SA"/>
      </w:rPr>
    </w:lvl>
    <w:lvl w:ilvl="6" w:tplc="8B48EFA6">
      <w:numFmt w:val="bullet"/>
      <w:lvlText w:val="•"/>
      <w:lvlJc w:val="left"/>
      <w:pPr>
        <w:ind w:left="6043" w:hanging="355"/>
      </w:pPr>
      <w:rPr>
        <w:rFonts w:hint="default"/>
        <w:lang w:val="en-US" w:eastAsia="en-US" w:bidi="ar-SA"/>
      </w:rPr>
    </w:lvl>
    <w:lvl w:ilvl="7" w:tplc="695C764A">
      <w:numFmt w:val="bullet"/>
      <w:lvlText w:val="•"/>
      <w:lvlJc w:val="left"/>
      <w:pPr>
        <w:ind w:left="7000" w:hanging="355"/>
      </w:pPr>
      <w:rPr>
        <w:rFonts w:hint="default"/>
        <w:lang w:val="en-US" w:eastAsia="en-US" w:bidi="ar-SA"/>
      </w:rPr>
    </w:lvl>
    <w:lvl w:ilvl="8" w:tplc="5502828C">
      <w:numFmt w:val="bullet"/>
      <w:lvlText w:val="•"/>
      <w:lvlJc w:val="left"/>
      <w:pPr>
        <w:ind w:left="7956" w:hanging="355"/>
      </w:pPr>
      <w:rPr>
        <w:rFonts w:hint="default"/>
        <w:lang w:val="en-US" w:eastAsia="en-US" w:bidi="ar-SA"/>
      </w:rPr>
    </w:lvl>
  </w:abstractNum>
  <w:abstractNum w:abstractNumId="1" w15:restartNumberingAfterBreak="0">
    <w:nsid w:val="759E0AD8"/>
    <w:multiLevelType w:val="hybridMultilevel"/>
    <w:tmpl w:val="6D74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827419">
    <w:abstractNumId w:val="0"/>
  </w:num>
  <w:num w:numId="2" w16cid:durableId="45255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A6"/>
    <w:rsid w:val="00093EC7"/>
    <w:rsid w:val="001C6E2C"/>
    <w:rsid w:val="00236CC4"/>
    <w:rsid w:val="003828C7"/>
    <w:rsid w:val="006C7642"/>
    <w:rsid w:val="006E076E"/>
    <w:rsid w:val="00834720"/>
    <w:rsid w:val="008C0887"/>
    <w:rsid w:val="00B33D90"/>
    <w:rsid w:val="00D445E3"/>
    <w:rsid w:val="00DE70A6"/>
    <w:rsid w:val="00E1711E"/>
    <w:rsid w:val="00E257E2"/>
    <w:rsid w:val="00F654AD"/>
    <w:rsid w:val="00F83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EC41"/>
  <w15:docId w15:val="{9FF4DBCD-CDE0-4717-8A5C-711AF5CE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4720"/>
    <w:rPr>
      <w:rFonts w:ascii="Times New Roman" w:eastAsia="Times New Roman" w:hAnsi="Times New Roman" w:cs="Times New Roman"/>
    </w:rPr>
  </w:style>
  <w:style w:type="paragraph" w:styleId="Heading1">
    <w:name w:val="heading 1"/>
    <w:basedOn w:val="Normal"/>
    <w:uiPriority w:val="1"/>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40"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7642"/>
    <w:pPr>
      <w:tabs>
        <w:tab w:val="center" w:pos="4680"/>
        <w:tab w:val="right" w:pos="9360"/>
      </w:tabs>
    </w:pPr>
  </w:style>
  <w:style w:type="character" w:customStyle="1" w:styleId="HeaderChar">
    <w:name w:val="Header Char"/>
    <w:basedOn w:val="DefaultParagraphFont"/>
    <w:link w:val="Header"/>
    <w:uiPriority w:val="99"/>
    <w:rsid w:val="006C7642"/>
    <w:rPr>
      <w:rFonts w:ascii="Times New Roman" w:eastAsia="Times New Roman" w:hAnsi="Times New Roman" w:cs="Times New Roman"/>
    </w:rPr>
  </w:style>
  <w:style w:type="paragraph" w:styleId="Footer">
    <w:name w:val="footer"/>
    <w:basedOn w:val="Normal"/>
    <w:link w:val="FooterChar"/>
    <w:uiPriority w:val="99"/>
    <w:unhideWhenUsed/>
    <w:rsid w:val="006C7642"/>
    <w:pPr>
      <w:tabs>
        <w:tab w:val="center" w:pos="4680"/>
        <w:tab w:val="right" w:pos="9360"/>
      </w:tabs>
    </w:pPr>
  </w:style>
  <w:style w:type="character" w:customStyle="1" w:styleId="FooterChar">
    <w:name w:val="Footer Char"/>
    <w:basedOn w:val="DefaultParagraphFont"/>
    <w:link w:val="Footer"/>
    <w:uiPriority w:val="99"/>
    <w:rsid w:val="006C7642"/>
    <w:rPr>
      <w:rFonts w:ascii="Times New Roman" w:eastAsia="Times New Roman" w:hAnsi="Times New Roman" w:cs="Times New Roman"/>
    </w:rPr>
  </w:style>
  <w:style w:type="character" w:styleId="Hyperlink">
    <w:name w:val="Hyperlink"/>
    <w:basedOn w:val="DefaultParagraphFont"/>
    <w:uiPriority w:val="99"/>
    <w:unhideWhenUsed/>
    <w:rsid w:val="006C7642"/>
    <w:rPr>
      <w:color w:val="0000FF" w:themeColor="hyperlink"/>
      <w:u w:val="single"/>
    </w:rPr>
  </w:style>
  <w:style w:type="character" w:styleId="CommentReference">
    <w:name w:val="annotation reference"/>
    <w:basedOn w:val="DefaultParagraphFont"/>
    <w:uiPriority w:val="99"/>
    <w:unhideWhenUsed/>
    <w:qFormat/>
    <w:rsid w:val="00E257E2"/>
    <w:rPr>
      <w:rFonts w:cs="Times New Roman"/>
      <w:sz w:val="16"/>
    </w:rPr>
  </w:style>
  <w:style w:type="paragraph" w:styleId="CommentText">
    <w:name w:val="annotation text"/>
    <w:basedOn w:val="Normal"/>
    <w:link w:val="CommentTextChar"/>
    <w:uiPriority w:val="99"/>
    <w:unhideWhenUsed/>
    <w:qFormat/>
    <w:rsid w:val="00E257E2"/>
    <w:pPr>
      <w:widowControl/>
      <w:suppressAutoHyphens/>
      <w:autoSpaceDE/>
      <w:autoSpaceDN/>
    </w:pPr>
    <w:rPr>
      <w:rFonts w:eastAsia="MS Mincho"/>
      <w:sz w:val="20"/>
      <w:szCs w:val="20"/>
      <w:lang w:eastAsia="ar-SA"/>
    </w:rPr>
  </w:style>
  <w:style w:type="character" w:customStyle="1" w:styleId="CommentTextChar">
    <w:name w:val="Comment Text Char"/>
    <w:basedOn w:val="DefaultParagraphFont"/>
    <w:link w:val="CommentText"/>
    <w:uiPriority w:val="99"/>
    <w:rsid w:val="00E257E2"/>
    <w:rPr>
      <w:rFonts w:ascii="Times New Roman" w:eastAsia="MS Mincho" w:hAnsi="Times New Roman" w:cs="Times New Roman"/>
      <w:sz w:val="20"/>
      <w:szCs w:val="20"/>
      <w:lang w:eastAsia="ar-SA"/>
    </w:rPr>
  </w:style>
  <w:style w:type="paragraph" w:styleId="BalloonText">
    <w:name w:val="Balloon Text"/>
    <w:basedOn w:val="Normal"/>
    <w:link w:val="BalloonTextChar"/>
    <w:uiPriority w:val="99"/>
    <w:semiHidden/>
    <w:unhideWhenUsed/>
    <w:rsid w:val="00E25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7E2"/>
    <w:rPr>
      <w:rFonts w:ascii="Segoe UI" w:eastAsia="Times New Roman" w:hAnsi="Segoe UI" w:cs="Segoe UI"/>
      <w:sz w:val="18"/>
      <w:szCs w:val="18"/>
    </w:rPr>
  </w:style>
  <w:style w:type="character" w:customStyle="1" w:styleId="tlid-translation">
    <w:name w:val="tlid-translation"/>
    <w:basedOn w:val="DefaultParagraphFont"/>
    <w:unhideWhenUsed/>
    <w:rsid w:val="003828C7"/>
    <w:rPr>
      <w:rFonts w:cs="Times New Roman"/>
    </w:rPr>
  </w:style>
  <w:style w:type="character" w:customStyle="1" w:styleId="NoSpacingChar">
    <w:name w:val="No Spacing Char"/>
    <w:basedOn w:val="DefaultParagraphFont"/>
    <w:link w:val="NoSpacing"/>
    <w:uiPriority w:val="1"/>
    <w:unhideWhenUsed/>
    <w:locked/>
    <w:rsid w:val="003828C7"/>
    <w:rPr>
      <w:rFonts w:eastAsia="Times New Roman"/>
      <w:lang w:val="id-ID" w:eastAsia="id-ID"/>
    </w:rPr>
  </w:style>
  <w:style w:type="paragraph" w:styleId="NoSpacing">
    <w:name w:val="No Spacing"/>
    <w:link w:val="NoSpacingChar"/>
    <w:uiPriority w:val="1"/>
    <w:qFormat/>
    <w:rsid w:val="003828C7"/>
    <w:pPr>
      <w:widowControl/>
      <w:autoSpaceDE/>
      <w:autoSpaceDN/>
    </w:pPr>
    <w:rPr>
      <w:rFonts w:eastAsia="Times New Roman"/>
      <w:lang w:val="id-ID" w:eastAsia="id-ID"/>
    </w:rPr>
  </w:style>
  <w:style w:type="paragraph" w:styleId="FootnoteText">
    <w:name w:val="footnote text"/>
    <w:basedOn w:val="Normal"/>
    <w:link w:val="FootnoteTextChar"/>
    <w:uiPriority w:val="99"/>
    <w:unhideWhenUsed/>
    <w:rsid w:val="00834720"/>
    <w:pPr>
      <w:widowControl/>
      <w:suppressAutoHyphens/>
      <w:autoSpaceDE/>
      <w:autoSpaceDN/>
    </w:pPr>
    <w:rPr>
      <w:rFonts w:ascii="Calibri" w:eastAsia="SimSun" w:hAnsi="Calibri"/>
      <w:sz w:val="20"/>
      <w:szCs w:val="20"/>
      <w:lang w:val="id-ID" w:eastAsia="id-ID"/>
    </w:rPr>
  </w:style>
  <w:style w:type="character" w:customStyle="1" w:styleId="FootnoteTextChar">
    <w:name w:val="Footnote Text Char"/>
    <w:basedOn w:val="DefaultParagraphFont"/>
    <w:link w:val="FootnoteText"/>
    <w:uiPriority w:val="99"/>
    <w:rsid w:val="00834720"/>
    <w:rPr>
      <w:rFonts w:ascii="Calibri" w:eastAsia="SimSun" w:hAnsi="Calibri" w:cs="Times New Roman"/>
      <w:sz w:val="20"/>
      <w:szCs w:val="20"/>
      <w:lang w:val="id-ID" w:eastAsia="id-ID"/>
    </w:rPr>
  </w:style>
  <w:style w:type="character" w:customStyle="1" w:styleId="BodyTextChar">
    <w:name w:val="Body Text Char"/>
    <w:basedOn w:val="DefaultParagraphFont"/>
    <w:link w:val="BodyText"/>
    <w:uiPriority w:val="1"/>
    <w:rsid w:val="008347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singelic@outlook.co.id</cp:lastModifiedBy>
  <cp:revision>2</cp:revision>
  <dcterms:created xsi:type="dcterms:W3CDTF">2022-08-06T10:44:00Z</dcterms:created>
  <dcterms:modified xsi:type="dcterms:W3CDTF">2022-08-06T10:44:00Z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2022-06-04T00:00:00Z</vt:filetime>
  </property>
  <property fmtid="{D5CDD505-2E9C-101B-9397-08002B2CF9AE}" pid="3" name="Creator">
    <vt:lpwstr>Microsoft Word</vt:lpwstr>
  </property>
  <property fmtid="{D5CDD505-2E9C-101B-9397-08002B2CF9AE}" pid="4" name="LastSaved">
    <vt:filetime>2022-08-04T00:00:00Z</vt:filetime>
  </property>
</Properties>
</file>