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23477" w14:textId="2A1DE407" w:rsidR="0073031D" w:rsidRPr="00FB7EC2" w:rsidRDefault="00FB7EC2">
      <w:pPr>
        <w:jc w:val="center"/>
        <w:rPr>
          <w:rFonts w:asciiTheme="minorHAnsi" w:eastAsia="SimSun" w:hAnsiTheme="minorHAnsi" w:cstheme="minorHAnsi"/>
          <w:b/>
          <w:bCs/>
          <w:sz w:val="28"/>
          <w:szCs w:val="28"/>
          <w:lang w:val="id-ID" w:eastAsia="id-ID"/>
        </w:rPr>
      </w:pPr>
      <w:r>
        <w:rPr>
          <w:rFonts w:asciiTheme="minorHAnsi" w:eastAsia="SimSun" w:hAnsiTheme="minorHAnsi" w:cstheme="minorHAnsi"/>
          <w:b/>
          <w:bCs/>
          <w:sz w:val="28"/>
          <w:szCs w:val="28"/>
          <w:lang w:val="id-ID" w:eastAsia="id-ID"/>
        </w:rPr>
        <w:t xml:space="preserve">Teacher’s Strategy in Increasing Students’ Interest in Learning </w:t>
      </w:r>
    </w:p>
    <w:p w14:paraId="39D1D441" w14:textId="77777777" w:rsidR="00CD2AE2" w:rsidRPr="00EE1735" w:rsidRDefault="00CD2AE2">
      <w:pPr>
        <w:jc w:val="center"/>
        <w:rPr>
          <w:rFonts w:asciiTheme="minorHAnsi" w:hAnsiTheme="minorHAnsi" w:cstheme="minorHAnsi"/>
          <w:sz w:val="22"/>
          <w:szCs w:val="22"/>
        </w:rPr>
      </w:pPr>
    </w:p>
    <w:p w14:paraId="0365AA63" w14:textId="77777777" w:rsidR="00FB7EC2" w:rsidRDefault="00FB7EC2" w:rsidP="00FB7EC2">
      <w:pPr>
        <w:rPr>
          <w:rFonts w:asciiTheme="minorHAnsi" w:eastAsia="SimSun" w:hAnsiTheme="minorHAnsi" w:cstheme="minorHAnsi"/>
          <w:b/>
          <w:bCs/>
        </w:rPr>
      </w:pPr>
      <w:r w:rsidRPr="00FB7EC2">
        <w:rPr>
          <w:rFonts w:asciiTheme="minorHAnsi" w:eastAsia="SimSun" w:hAnsiTheme="minorHAnsi" w:cstheme="minorHAnsi"/>
          <w:b/>
          <w:bCs/>
        </w:rPr>
        <w:t xml:space="preserve">Wirdati </w:t>
      </w:r>
    </w:p>
    <w:p w14:paraId="550EDE57" w14:textId="6E4649F1" w:rsidR="00230DB4" w:rsidRPr="00EE1735" w:rsidRDefault="00230DB4" w:rsidP="00FB7EC2">
      <w:pPr>
        <w:rPr>
          <w:rFonts w:asciiTheme="minorHAnsi" w:eastAsia="SimSun" w:hAnsiTheme="minorHAnsi" w:cstheme="minorHAnsi"/>
          <w:lang w:eastAsia="zh-CN"/>
        </w:rPr>
      </w:pPr>
      <w:r w:rsidRPr="00EE1735">
        <w:rPr>
          <w:rFonts w:asciiTheme="minorHAnsi" w:eastAsia="SimSun" w:hAnsiTheme="minorHAnsi" w:cstheme="minorHAnsi"/>
          <w:lang w:eastAsia="zh-CN"/>
        </w:rPr>
        <w:t xml:space="preserve">Department </w:t>
      </w:r>
      <w:r w:rsidR="00F775A0" w:rsidRPr="00EE1735">
        <w:rPr>
          <w:rFonts w:asciiTheme="minorHAnsi" w:eastAsia="SimSun" w:hAnsiTheme="minorHAnsi" w:cstheme="minorHAnsi"/>
          <w:lang w:eastAsia="zh-CN"/>
        </w:rPr>
        <w:t>of Islamic</w:t>
      </w:r>
      <w:r w:rsidRPr="00EE1735">
        <w:rPr>
          <w:rFonts w:asciiTheme="minorHAnsi" w:eastAsia="SimSun" w:hAnsiTheme="minorHAnsi" w:cstheme="minorHAnsi"/>
          <w:lang w:eastAsia="zh-CN"/>
        </w:rPr>
        <w:t xml:space="preserve"> Education Study Program Faculty of Social Sciences</w:t>
      </w:r>
    </w:p>
    <w:p w14:paraId="36748E04" w14:textId="77777777" w:rsidR="00230DB4" w:rsidRPr="00EE1735" w:rsidRDefault="00230DB4" w:rsidP="00230DB4">
      <w:pPr>
        <w:rPr>
          <w:rFonts w:asciiTheme="minorHAnsi" w:eastAsia="SimSun" w:hAnsiTheme="minorHAnsi" w:cstheme="minorHAnsi"/>
          <w:lang w:eastAsia="zh-CN"/>
        </w:rPr>
      </w:pPr>
      <w:r w:rsidRPr="00EE1735">
        <w:rPr>
          <w:rFonts w:asciiTheme="minorHAnsi" w:eastAsia="SimSun" w:hAnsiTheme="minorHAnsi" w:cstheme="minorHAnsi"/>
          <w:lang w:eastAsia="zh-CN"/>
        </w:rPr>
        <w:t>Universitas Negeri Padang, Indonesia</w:t>
      </w:r>
    </w:p>
    <w:p w14:paraId="3BB968C8" w14:textId="4BB05916" w:rsidR="00230DB4" w:rsidRPr="00FB7EC2" w:rsidRDefault="00FB7EC2" w:rsidP="00FB7EC2">
      <w:pPr>
        <w:rPr>
          <w:rFonts w:asciiTheme="minorHAnsi" w:hAnsiTheme="minorHAnsi" w:cstheme="minorHAnsi"/>
          <w:color w:val="0000FF"/>
          <w:u w:val="single"/>
        </w:rPr>
      </w:pPr>
      <w:hyperlink r:id="rId6" w:history="1">
        <w:r w:rsidRPr="00FB7EC2">
          <w:rPr>
            <w:rStyle w:val="Hyperlink"/>
            <w:rFonts w:asciiTheme="minorHAnsi" w:hAnsiTheme="minorHAnsi" w:cstheme="minorHAnsi"/>
          </w:rPr>
          <w:t>wirdati@fis.unp.ac.id</w:t>
        </w:r>
      </w:hyperlink>
    </w:p>
    <w:p w14:paraId="76B4ABB4" w14:textId="77777777" w:rsidR="00FB7EC2" w:rsidRPr="00EE1735" w:rsidRDefault="00FB7EC2" w:rsidP="00FB7EC2">
      <w:pPr>
        <w:rPr>
          <w:rStyle w:val="markedcontent"/>
          <w:rFonts w:asciiTheme="minorHAnsi" w:eastAsia="SimSun" w:hAnsiTheme="minorHAnsi" w:cstheme="minorHAnsi"/>
        </w:rPr>
      </w:pPr>
    </w:p>
    <w:p w14:paraId="03E356A9" w14:textId="77777777" w:rsidR="00FB7EC2" w:rsidRDefault="00FB7EC2" w:rsidP="00FB7EC2">
      <w:pPr>
        <w:rPr>
          <w:rFonts w:asciiTheme="minorHAnsi" w:eastAsia="SimSun" w:hAnsiTheme="minorHAnsi" w:cstheme="minorHAnsi"/>
          <w:b/>
          <w:bCs/>
          <w:lang w:eastAsia="zh-CN"/>
        </w:rPr>
      </w:pPr>
      <w:r w:rsidRPr="00FB7EC2">
        <w:rPr>
          <w:rFonts w:asciiTheme="minorHAnsi" w:eastAsia="SimSun" w:hAnsiTheme="minorHAnsi" w:cstheme="minorHAnsi"/>
          <w:b/>
          <w:bCs/>
          <w:lang w:eastAsia="zh-CN"/>
        </w:rPr>
        <w:t xml:space="preserve">Anggi Afrina Rambe </w:t>
      </w:r>
    </w:p>
    <w:p w14:paraId="4CB6FE58" w14:textId="43804C4A" w:rsidR="00512806" w:rsidRPr="00EE1735" w:rsidRDefault="00512806" w:rsidP="00FB7EC2">
      <w:pPr>
        <w:rPr>
          <w:rFonts w:asciiTheme="minorHAnsi" w:eastAsia="SimSun" w:hAnsiTheme="minorHAnsi" w:cstheme="minorHAnsi"/>
          <w:lang w:eastAsia="zh-CN"/>
        </w:rPr>
      </w:pPr>
      <w:r w:rsidRPr="00EE1735">
        <w:rPr>
          <w:rFonts w:asciiTheme="minorHAnsi" w:eastAsia="SimSun" w:hAnsiTheme="minorHAnsi" w:cstheme="minorHAnsi"/>
          <w:lang w:eastAsia="zh-CN"/>
        </w:rPr>
        <w:t>Department of Islamic Education Study Program Faculty of Social Sciences</w:t>
      </w:r>
    </w:p>
    <w:p w14:paraId="234846AB" w14:textId="762F23D3" w:rsidR="00512806" w:rsidRPr="00EE1735" w:rsidRDefault="00512806" w:rsidP="00512806">
      <w:pPr>
        <w:rPr>
          <w:rStyle w:val="markedcontent"/>
          <w:rFonts w:asciiTheme="minorHAnsi" w:eastAsia="SimSun" w:hAnsiTheme="minorHAnsi" w:cstheme="minorHAnsi"/>
        </w:rPr>
      </w:pPr>
      <w:r w:rsidRPr="00EE1735">
        <w:rPr>
          <w:rStyle w:val="markedcontent"/>
          <w:rFonts w:asciiTheme="minorHAnsi" w:eastAsia="SimSun" w:hAnsiTheme="minorHAnsi" w:cstheme="minorHAnsi"/>
        </w:rPr>
        <w:t>Universitas Negeri Padang, Indonesia</w:t>
      </w:r>
    </w:p>
    <w:p w14:paraId="6529532E" w14:textId="7291EC17" w:rsidR="00A3120A" w:rsidRPr="00FB7EC2" w:rsidRDefault="00FB7EC2" w:rsidP="00FB7EC2">
      <w:pPr>
        <w:rPr>
          <w:rFonts w:asciiTheme="minorHAnsi" w:eastAsia="SimSun" w:hAnsiTheme="minorHAnsi" w:cstheme="minorHAnsi"/>
          <w:color w:val="0000FF"/>
          <w:u w:val="single"/>
        </w:rPr>
      </w:pPr>
      <w:hyperlink r:id="rId7" w:history="1">
        <w:r w:rsidRPr="00FB7EC2">
          <w:rPr>
            <w:rStyle w:val="Hyperlink"/>
            <w:rFonts w:asciiTheme="minorHAnsi" w:eastAsia="SimSun" w:hAnsiTheme="minorHAnsi" w:cstheme="minorHAnsi"/>
          </w:rPr>
          <w:t>anggiafrinarambe@gmail.com</w:t>
        </w:r>
      </w:hyperlink>
    </w:p>
    <w:p w14:paraId="2F67DDE5" w14:textId="77777777" w:rsidR="00A716E0" w:rsidRDefault="00A716E0" w:rsidP="006E51EF">
      <w:pPr>
        <w:rPr>
          <w:rFonts w:asciiTheme="minorHAnsi" w:hAnsiTheme="minorHAnsi" w:cstheme="minorHAnsi"/>
          <w:iCs/>
        </w:rPr>
      </w:pPr>
    </w:p>
    <w:p w14:paraId="47493773" w14:textId="6335A314" w:rsidR="007655F6" w:rsidRPr="00EE1735" w:rsidRDefault="007655F6" w:rsidP="00FB7EC2">
      <w:pPr>
        <w:rPr>
          <w:rStyle w:val="Hyperlink"/>
          <w:rFonts w:asciiTheme="minorHAnsi" w:hAnsiTheme="minorHAnsi" w:cstheme="minorHAnsi"/>
          <w:color w:val="auto"/>
          <w:lang w:val="es-ES"/>
        </w:rPr>
      </w:pPr>
      <w:r w:rsidRPr="00EE1735">
        <w:rPr>
          <w:rFonts w:asciiTheme="minorHAnsi" w:hAnsiTheme="minorHAnsi" w:cstheme="minorHAnsi"/>
          <w:iCs/>
        </w:rPr>
        <w:t xml:space="preserve">Correspondence author: </w:t>
      </w:r>
      <w:r w:rsidR="00FB7EC2" w:rsidRPr="00FB7EC2">
        <w:rPr>
          <w:rFonts w:asciiTheme="minorHAnsi" w:hAnsiTheme="minorHAnsi" w:cstheme="minorHAnsi"/>
          <w:color w:val="0000FF"/>
          <w:u w:val="single"/>
        </w:rPr>
        <w:t>wirdati@fis.unp.ac.id</w:t>
      </w:r>
    </w:p>
    <w:p w14:paraId="23B8D1D6" w14:textId="77777777" w:rsidR="006165C1" w:rsidRPr="00EE1735" w:rsidRDefault="006165C1" w:rsidP="0073031D">
      <w:pPr>
        <w:rPr>
          <w:rStyle w:val="Hyperlink"/>
          <w:rFonts w:asciiTheme="minorHAnsi" w:eastAsia="SimSun" w:hAnsiTheme="minorHAnsi" w:cstheme="minorHAnsi"/>
          <w:sz w:val="22"/>
          <w:szCs w:val="22"/>
        </w:rPr>
      </w:pPr>
    </w:p>
    <w:p w14:paraId="0588FE6B" w14:textId="0CDD6839" w:rsidR="006165C1" w:rsidRDefault="006165C1" w:rsidP="006165C1">
      <w:pPr>
        <w:jc w:val="center"/>
        <w:rPr>
          <w:rFonts w:asciiTheme="minorHAnsi" w:hAnsiTheme="minorHAnsi" w:cstheme="minorHAnsi"/>
          <w:iCs/>
        </w:rPr>
      </w:pPr>
      <w:r w:rsidRPr="00EE1735">
        <w:rPr>
          <w:rFonts w:asciiTheme="minorHAnsi" w:hAnsiTheme="minorHAnsi" w:cstheme="minorHAnsi"/>
          <w:iCs/>
        </w:rPr>
        <w:t>ABSTRACT</w:t>
      </w:r>
      <w:r w:rsidR="008B22A9" w:rsidRPr="00EE1735">
        <w:rPr>
          <w:rFonts w:asciiTheme="minorHAnsi" w:hAnsiTheme="minorHAnsi" w:cstheme="minorHAnsi"/>
          <w:iCs/>
        </w:rPr>
        <w:t xml:space="preserve"> </w:t>
      </w:r>
    </w:p>
    <w:p w14:paraId="0BED49B1" w14:textId="77777777" w:rsidR="00FB7EC2" w:rsidRPr="00EE1735" w:rsidRDefault="00FB7EC2" w:rsidP="006165C1">
      <w:pPr>
        <w:jc w:val="center"/>
        <w:rPr>
          <w:rFonts w:asciiTheme="minorHAnsi" w:hAnsiTheme="minorHAnsi" w:cstheme="minorHAnsi"/>
          <w:iCs/>
          <w:sz w:val="22"/>
          <w:szCs w:val="22"/>
        </w:rPr>
      </w:pPr>
    </w:p>
    <w:p w14:paraId="43DB9AF1" w14:textId="55EAC64E" w:rsidR="00FB7EC2" w:rsidRPr="00FB7EC2" w:rsidRDefault="00FB7EC2" w:rsidP="004F4A8D">
      <w:pPr>
        <w:jc w:val="both"/>
        <w:rPr>
          <w:rFonts w:asciiTheme="minorHAnsi" w:hAnsiTheme="minorHAnsi" w:cstheme="minorHAnsi"/>
          <w:color w:val="222222"/>
          <w:lang w:eastAsia="ja-JP"/>
        </w:rPr>
      </w:pPr>
      <w:r w:rsidRPr="00FB7EC2">
        <w:rPr>
          <w:rFonts w:asciiTheme="minorHAnsi" w:hAnsiTheme="minorHAnsi" w:cstheme="minorHAnsi"/>
          <w:color w:val="222222"/>
          <w:lang w:eastAsia="ja-JP"/>
        </w:rPr>
        <w:t>This study aims to explore the teacher</w:t>
      </w:r>
      <w:r w:rsidRPr="00FB7EC2">
        <w:rPr>
          <w:rFonts w:asciiTheme="minorHAnsi" w:hAnsiTheme="minorHAnsi" w:cstheme="minorHAnsi"/>
          <w:color w:val="222222"/>
          <w:lang w:val="id-ID" w:eastAsia="ja-JP"/>
        </w:rPr>
        <w:t>’</w:t>
      </w:r>
      <w:r w:rsidRPr="00FB7EC2">
        <w:rPr>
          <w:rFonts w:asciiTheme="minorHAnsi" w:hAnsiTheme="minorHAnsi" w:cstheme="minorHAnsi"/>
          <w:color w:val="222222"/>
          <w:lang w:eastAsia="ja-JP"/>
        </w:rPr>
        <w:t xml:space="preserve">s strategy to increase </w:t>
      </w:r>
      <w:r w:rsidR="004F4A8D">
        <w:rPr>
          <w:rFonts w:asciiTheme="minorHAnsi" w:hAnsiTheme="minorHAnsi" w:cstheme="minorHAnsi"/>
          <w:color w:val="222222"/>
          <w:lang w:val="id-ID" w:eastAsia="ja-JP"/>
        </w:rPr>
        <w:t>students’</w:t>
      </w:r>
      <w:r w:rsidRPr="00FB7EC2">
        <w:rPr>
          <w:rFonts w:asciiTheme="minorHAnsi" w:hAnsiTheme="minorHAnsi" w:cstheme="minorHAnsi"/>
          <w:color w:val="222222"/>
          <w:lang w:eastAsia="ja-JP"/>
        </w:rPr>
        <w:t xml:space="preserve"> interest in learning. This study uses a qualitative method with a case study approach. The data sources were taken through in-depth interviews with five informants consisting of three teachers who teach Islamic religious education, school principals and vice p</w:t>
      </w:r>
      <w:r>
        <w:rPr>
          <w:rFonts w:asciiTheme="minorHAnsi" w:hAnsiTheme="minorHAnsi" w:cstheme="minorHAnsi"/>
          <w:color w:val="222222"/>
          <w:lang w:eastAsia="ja-JP"/>
        </w:rPr>
        <w:t>rincipals in the</w:t>
      </w:r>
      <w:r>
        <w:rPr>
          <w:rFonts w:asciiTheme="minorHAnsi" w:hAnsiTheme="minorHAnsi" w:cstheme="minorHAnsi"/>
          <w:color w:val="222222"/>
          <w:lang w:val="id-ID" w:eastAsia="ja-JP"/>
        </w:rPr>
        <w:t xml:space="preserve"> </w:t>
      </w:r>
      <w:r w:rsidRPr="00FB7EC2">
        <w:rPr>
          <w:rFonts w:asciiTheme="minorHAnsi" w:hAnsiTheme="minorHAnsi" w:cstheme="minorHAnsi"/>
          <w:color w:val="222222"/>
          <w:lang w:eastAsia="ja-JP"/>
        </w:rPr>
        <w:t xml:space="preserve">are of </w:t>
      </w:r>
      <w:r w:rsidR="004F4A8D">
        <w:rPr>
          <w:rFonts w:asciiTheme="minorHAnsi" w:hAnsiTheme="minorHAnsi" w:cstheme="minorHAnsi"/>
          <w:color w:val="222222"/>
          <w:lang w:val="id-ID" w:eastAsia="ja-JP"/>
        </w:rPr>
        <w:t xml:space="preserve">the </w:t>
      </w:r>
      <w:r w:rsidRPr="00FB7EC2">
        <w:rPr>
          <w:rFonts w:asciiTheme="minorHAnsi" w:hAnsiTheme="minorHAnsi" w:cstheme="minorHAnsi"/>
          <w:color w:val="222222"/>
          <w:lang w:eastAsia="ja-JP"/>
        </w:rPr>
        <w:t xml:space="preserve">curriculum. All interview data were then </w:t>
      </w:r>
      <w:r w:rsidR="004F4A8D">
        <w:rPr>
          <w:rFonts w:asciiTheme="minorHAnsi" w:hAnsiTheme="minorHAnsi" w:cstheme="minorHAnsi"/>
          <w:color w:val="222222"/>
          <w:lang w:val="id-ID" w:eastAsia="ja-JP"/>
        </w:rPr>
        <w:t>analyzed</w:t>
      </w:r>
      <w:r w:rsidRPr="00FB7EC2">
        <w:rPr>
          <w:rFonts w:asciiTheme="minorHAnsi" w:hAnsiTheme="minorHAnsi" w:cstheme="minorHAnsi"/>
          <w:color w:val="222222"/>
          <w:lang w:eastAsia="ja-JP"/>
        </w:rPr>
        <w:t xml:space="preserve"> in four steps, namely data collection, data reduction, data presentation and at the end of the steps, conclusions were drawn from the results obtained during the research. From the results of the study found ten important themes to increase students</w:t>
      </w:r>
      <w:r>
        <w:rPr>
          <w:rFonts w:ascii="Calibri" w:hAnsi="Calibri" w:cs="Calibri"/>
          <w:color w:val="222222"/>
          <w:lang w:val="id-ID" w:eastAsia="ja-JP"/>
        </w:rPr>
        <w:t>’</w:t>
      </w:r>
      <w:r w:rsidRPr="00FB7EC2">
        <w:rPr>
          <w:rFonts w:asciiTheme="minorHAnsi" w:hAnsiTheme="minorHAnsi" w:cstheme="minorHAnsi"/>
          <w:color w:val="222222"/>
          <w:lang w:eastAsia="ja-JP"/>
        </w:rPr>
        <w:t xml:space="preserve"> interest in learning. The ten themes are divided into i) four teacher strategies for identifying, speci</w:t>
      </w:r>
      <w:bookmarkStart w:id="0" w:name="_GoBack"/>
      <w:bookmarkEnd w:id="0"/>
      <w:r w:rsidRPr="00FB7EC2">
        <w:rPr>
          <w:rFonts w:asciiTheme="minorHAnsi" w:hAnsiTheme="minorHAnsi" w:cstheme="minorHAnsi"/>
          <w:color w:val="222222"/>
          <w:lang w:eastAsia="ja-JP"/>
        </w:rPr>
        <w:t>fying and qualifying changes in student behavior and personality, ii) theree teacher strategies for choosing a learning system based on ambitions and visions of society, iii) then three strategies for selecting and establishing teaching procedures, methods and techniques. Interest in learning is the most important thing in the learning process, but it requires attention from outside and inside which can help stimulate interest in learning students. Along the same lines, the author actually wants to describe the strategies used by teachers to increase students</w:t>
      </w:r>
      <w:r>
        <w:rPr>
          <w:rFonts w:ascii="Calibri" w:hAnsi="Calibri" w:cs="Calibri"/>
          <w:color w:val="222222"/>
          <w:lang w:val="id-ID" w:eastAsia="ja-JP"/>
        </w:rPr>
        <w:t>’</w:t>
      </w:r>
      <w:r w:rsidRPr="00FB7EC2">
        <w:rPr>
          <w:rFonts w:asciiTheme="minorHAnsi" w:hAnsiTheme="minorHAnsi" w:cstheme="minorHAnsi"/>
          <w:color w:val="222222"/>
          <w:lang w:eastAsia="ja-JP"/>
        </w:rPr>
        <w:t xml:space="preserve"> interest in learning. </w:t>
      </w:r>
    </w:p>
    <w:p w14:paraId="0606F943" w14:textId="01B9655E" w:rsidR="006165C1" w:rsidRPr="00EE1735" w:rsidRDefault="00CD2AE2" w:rsidP="00FB7EC2">
      <w:pPr>
        <w:rPr>
          <w:rFonts w:asciiTheme="minorHAnsi" w:hAnsiTheme="minorHAnsi" w:cstheme="minorHAnsi"/>
          <w:b/>
          <w:iCs/>
          <w:sz w:val="22"/>
          <w:szCs w:val="22"/>
        </w:rPr>
        <w:sectPr w:rsidR="006165C1" w:rsidRPr="00EE1735">
          <w:footnotePr>
            <w:pos w:val="beneathText"/>
          </w:footnotePr>
          <w:type w:val="continuous"/>
          <w:pgSz w:w="11907" w:h="16840"/>
          <w:pgMar w:top="1412" w:right="851" w:bottom="1140" w:left="1412" w:header="720" w:footer="720" w:gutter="0"/>
          <w:pgNumType w:start="9" w:chapStyle="1"/>
          <w:cols w:space="720"/>
        </w:sectPr>
      </w:pPr>
      <w:r w:rsidRPr="00CD2AE2">
        <w:rPr>
          <w:rFonts w:asciiTheme="minorHAnsi" w:hAnsiTheme="minorHAnsi" w:cstheme="minorHAnsi"/>
          <w:b/>
          <w:iCs/>
          <w:sz w:val="22"/>
          <w:szCs w:val="22"/>
          <w:lang w:val="id-ID"/>
        </w:rPr>
        <w:t xml:space="preserve">Keywords: </w:t>
      </w:r>
      <w:r w:rsidR="00FB7EC2" w:rsidRPr="00FB7EC2">
        <w:rPr>
          <w:rFonts w:asciiTheme="minorHAnsi" w:hAnsiTheme="minorHAnsi" w:cstheme="minorHAnsi"/>
          <w:bCs/>
          <w:iCs/>
          <w:sz w:val="22"/>
          <w:szCs w:val="22"/>
        </w:rPr>
        <w:t>Teacher Strategy, Interest Learning, Islamic Education</w:t>
      </w:r>
    </w:p>
    <w:p w14:paraId="0456D1EB" w14:textId="77777777" w:rsidR="006165C1" w:rsidRPr="00EE1735" w:rsidRDefault="006165C1" w:rsidP="0073031D">
      <w:pPr>
        <w:rPr>
          <w:rStyle w:val="markedcontent"/>
          <w:rFonts w:asciiTheme="minorHAnsi" w:hAnsiTheme="minorHAnsi" w:cstheme="minorHAnsi"/>
          <w:iCs/>
          <w:sz w:val="22"/>
          <w:szCs w:val="22"/>
        </w:rPr>
      </w:pPr>
    </w:p>
    <w:p w14:paraId="33BE3EAA" w14:textId="77777777" w:rsidR="00350116" w:rsidRPr="00EE1735" w:rsidRDefault="00350116" w:rsidP="006165C1">
      <w:pPr>
        <w:rPr>
          <w:rFonts w:asciiTheme="minorHAnsi" w:hAnsiTheme="minorHAnsi" w:cstheme="minorHAnsi"/>
          <w:bCs/>
          <w:sz w:val="20"/>
          <w:szCs w:val="20"/>
        </w:rPr>
        <w:sectPr w:rsidR="00350116" w:rsidRPr="00EE1735">
          <w:footnotePr>
            <w:pos w:val="beneathText"/>
          </w:footnotePr>
          <w:type w:val="continuous"/>
          <w:pgSz w:w="11907" w:h="16840"/>
          <w:pgMar w:top="1412" w:right="851" w:bottom="1140" w:left="1412" w:header="720" w:footer="720" w:gutter="0"/>
          <w:pgNumType w:start="9" w:chapStyle="1"/>
          <w:cols w:space="720"/>
          <w:docGrid w:linePitch="360"/>
        </w:sectPr>
      </w:pPr>
    </w:p>
    <w:p w14:paraId="016703B3" w14:textId="31E9FFC4" w:rsidR="000C1C10" w:rsidRPr="00EE1735" w:rsidRDefault="000C1C10" w:rsidP="003330B7">
      <w:pPr>
        <w:suppressAutoHyphens w:val="0"/>
        <w:spacing w:after="200" w:line="276" w:lineRule="auto"/>
        <w:rPr>
          <w:rFonts w:asciiTheme="minorHAnsi" w:hAnsiTheme="minorHAnsi" w:cstheme="minorHAnsi"/>
          <w:b/>
          <w:caps/>
        </w:rPr>
      </w:pPr>
    </w:p>
    <w:sectPr w:rsidR="000C1C10" w:rsidRPr="00EE1735" w:rsidSect="007655F6">
      <w:footnotePr>
        <w:pos w:val="beneathText"/>
      </w:footnotePr>
      <w:type w:val="continuous"/>
      <w:pgSz w:w="11907" w:h="16840"/>
      <w:pgMar w:top="1412" w:right="851" w:bottom="1140" w:left="1412" w:header="720" w:footer="720" w:gutter="0"/>
      <w:pgNumType w:start="9" w:chapStyle="1"/>
      <w:cols w:num="2" w:space="3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3DDF6" w14:textId="77777777" w:rsidR="00BA3F96" w:rsidRDefault="00BA3F96">
      <w:pPr>
        <w:widowControl w:val="0"/>
        <w:suppressAutoHyphens w:val="0"/>
        <w:autoSpaceDE w:val="0"/>
        <w:autoSpaceDN w:val="0"/>
        <w:adjustRightInd w:val="0"/>
        <w:rPr>
          <w:rFonts w:eastAsia="SimSun"/>
          <w:lang w:eastAsia="en-US"/>
        </w:rPr>
      </w:pPr>
      <w:r>
        <w:rPr>
          <w:rFonts w:eastAsia="SimSun"/>
          <w:lang w:eastAsia="en-US"/>
        </w:rPr>
        <w:separator/>
      </w:r>
    </w:p>
  </w:endnote>
  <w:endnote w:type="continuationSeparator" w:id="0">
    <w:p w14:paraId="0582ED85" w14:textId="77777777" w:rsidR="00BA3F96" w:rsidRDefault="00BA3F96">
      <w:pPr>
        <w:widowControl w:val="0"/>
        <w:suppressAutoHyphens w:val="0"/>
        <w:autoSpaceDE w:val="0"/>
        <w:autoSpaceDN w:val="0"/>
        <w:adjustRightInd w:val="0"/>
        <w:rPr>
          <w:rFonts w:eastAsia="SimSun"/>
          <w:lang w:eastAsia="en-US"/>
        </w:rPr>
      </w:pPr>
      <w:r>
        <w:rPr>
          <w:rFonts w:eastAsia="SimSun"/>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67EA7" w14:textId="77777777" w:rsidR="00BA3F96" w:rsidRDefault="00BA3F96">
      <w:pPr>
        <w:widowControl w:val="0"/>
        <w:suppressAutoHyphens w:val="0"/>
        <w:autoSpaceDE w:val="0"/>
        <w:autoSpaceDN w:val="0"/>
        <w:adjustRightInd w:val="0"/>
        <w:rPr>
          <w:rFonts w:eastAsia="SimSun"/>
          <w:lang w:eastAsia="en-US"/>
        </w:rPr>
      </w:pPr>
      <w:r>
        <w:rPr>
          <w:rFonts w:eastAsia="SimSun"/>
          <w:lang w:eastAsia="en-US"/>
        </w:rPr>
        <w:separator/>
      </w:r>
    </w:p>
  </w:footnote>
  <w:footnote w:type="continuationSeparator" w:id="0">
    <w:p w14:paraId="679B79BB" w14:textId="77777777" w:rsidR="00BA3F96" w:rsidRDefault="00BA3F96">
      <w:pPr>
        <w:widowControl w:val="0"/>
        <w:suppressAutoHyphens w:val="0"/>
        <w:autoSpaceDE w:val="0"/>
        <w:autoSpaceDN w:val="0"/>
        <w:adjustRightInd w:val="0"/>
        <w:rPr>
          <w:rFonts w:eastAsia="SimSun"/>
          <w:lang w:eastAsia="en-US"/>
        </w:rPr>
      </w:pPr>
      <w:r>
        <w:rPr>
          <w:rFonts w:eastAsia="SimSun"/>
          <w:lang w:eastAsia="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characterSpacingControl w:val="doNotCompress"/>
  <w:noLineBreaksAfter w:lang="ja-JP" w:val="([{·‘“〈《「『【〔〖（．［｛￡￥"/>
  <w:noLineBreaksBefore w:lang="ja-JP" w:val="!),.:;?]}¨·ˇˉ―‖’”…∶、。〃々〉》」』】〕〗！＂＇），．：；？］｀｜｝～￠"/>
  <w:doNotValidateAgainstSchema/>
  <w:doNotDemarcateInvalidXml/>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E7"/>
    <w:rsid w:val="000347AD"/>
    <w:rsid w:val="000356CC"/>
    <w:rsid w:val="00040043"/>
    <w:rsid w:val="0004443E"/>
    <w:rsid w:val="000451A5"/>
    <w:rsid w:val="00060058"/>
    <w:rsid w:val="00061CDE"/>
    <w:rsid w:val="000634F6"/>
    <w:rsid w:val="00080E84"/>
    <w:rsid w:val="00095620"/>
    <w:rsid w:val="00096960"/>
    <w:rsid w:val="000A5BBF"/>
    <w:rsid w:val="000C1C10"/>
    <w:rsid w:val="000C3C8E"/>
    <w:rsid w:val="000C617C"/>
    <w:rsid w:val="000F0599"/>
    <w:rsid w:val="000F68DC"/>
    <w:rsid w:val="00115589"/>
    <w:rsid w:val="001220C4"/>
    <w:rsid w:val="001401C2"/>
    <w:rsid w:val="0014306F"/>
    <w:rsid w:val="0014672D"/>
    <w:rsid w:val="00155211"/>
    <w:rsid w:val="00160238"/>
    <w:rsid w:val="00194AE2"/>
    <w:rsid w:val="0019718A"/>
    <w:rsid w:val="001E338C"/>
    <w:rsid w:val="001E355E"/>
    <w:rsid w:val="00212D03"/>
    <w:rsid w:val="00213455"/>
    <w:rsid w:val="00230DB4"/>
    <w:rsid w:val="00241409"/>
    <w:rsid w:val="00263EDC"/>
    <w:rsid w:val="00267B4D"/>
    <w:rsid w:val="002729B6"/>
    <w:rsid w:val="002825B2"/>
    <w:rsid w:val="0028441F"/>
    <w:rsid w:val="002A56DC"/>
    <w:rsid w:val="002A73B6"/>
    <w:rsid w:val="002A74F2"/>
    <w:rsid w:val="002B72A4"/>
    <w:rsid w:val="002D2BC9"/>
    <w:rsid w:val="002F194A"/>
    <w:rsid w:val="003330B7"/>
    <w:rsid w:val="00341E8C"/>
    <w:rsid w:val="00350116"/>
    <w:rsid w:val="00353344"/>
    <w:rsid w:val="00370571"/>
    <w:rsid w:val="003A75BC"/>
    <w:rsid w:val="003B1C6F"/>
    <w:rsid w:val="003E6ADD"/>
    <w:rsid w:val="003E7FF2"/>
    <w:rsid w:val="003F6E4A"/>
    <w:rsid w:val="00421BAD"/>
    <w:rsid w:val="00447536"/>
    <w:rsid w:val="0045231F"/>
    <w:rsid w:val="00485931"/>
    <w:rsid w:val="0049409E"/>
    <w:rsid w:val="00496904"/>
    <w:rsid w:val="004A7FAF"/>
    <w:rsid w:val="004D071D"/>
    <w:rsid w:val="004E2504"/>
    <w:rsid w:val="004F3250"/>
    <w:rsid w:val="004F4A8D"/>
    <w:rsid w:val="00503E6C"/>
    <w:rsid w:val="00504D3C"/>
    <w:rsid w:val="00505394"/>
    <w:rsid w:val="00512806"/>
    <w:rsid w:val="005144EC"/>
    <w:rsid w:val="00527F77"/>
    <w:rsid w:val="00533FCD"/>
    <w:rsid w:val="00534B06"/>
    <w:rsid w:val="00551086"/>
    <w:rsid w:val="005526E3"/>
    <w:rsid w:val="005537E5"/>
    <w:rsid w:val="0055467E"/>
    <w:rsid w:val="00564D02"/>
    <w:rsid w:val="00582181"/>
    <w:rsid w:val="0058297A"/>
    <w:rsid w:val="00590662"/>
    <w:rsid w:val="00595412"/>
    <w:rsid w:val="005A7502"/>
    <w:rsid w:val="005B1BD7"/>
    <w:rsid w:val="005C2433"/>
    <w:rsid w:val="005C3387"/>
    <w:rsid w:val="005C6A07"/>
    <w:rsid w:val="005E0259"/>
    <w:rsid w:val="005E7A34"/>
    <w:rsid w:val="0061384C"/>
    <w:rsid w:val="006165C1"/>
    <w:rsid w:val="00622BEB"/>
    <w:rsid w:val="00624F85"/>
    <w:rsid w:val="00632B1F"/>
    <w:rsid w:val="00642A4D"/>
    <w:rsid w:val="0065445E"/>
    <w:rsid w:val="006548EB"/>
    <w:rsid w:val="00662282"/>
    <w:rsid w:val="00666DA5"/>
    <w:rsid w:val="0067080C"/>
    <w:rsid w:val="00680EB7"/>
    <w:rsid w:val="00683629"/>
    <w:rsid w:val="00694EF9"/>
    <w:rsid w:val="006A0FC7"/>
    <w:rsid w:val="006B1C4D"/>
    <w:rsid w:val="006B6E48"/>
    <w:rsid w:val="006C02B9"/>
    <w:rsid w:val="006C0D54"/>
    <w:rsid w:val="006D7061"/>
    <w:rsid w:val="006E2B3E"/>
    <w:rsid w:val="006E51EF"/>
    <w:rsid w:val="006E6B8F"/>
    <w:rsid w:val="006F5D40"/>
    <w:rsid w:val="0070210D"/>
    <w:rsid w:val="00703384"/>
    <w:rsid w:val="00723612"/>
    <w:rsid w:val="007254F5"/>
    <w:rsid w:val="0073031D"/>
    <w:rsid w:val="00731188"/>
    <w:rsid w:val="00732B66"/>
    <w:rsid w:val="00733BD4"/>
    <w:rsid w:val="00742962"/>
    <w:rsid w:val="00742F5B"/>
    <w:rsid w:val="00745C87"/>
    <w:rsid w:val="007543A0"/>
    <w:rsid w:val="007655F6"/>
    <w:rsid w:val="00771261"/>
    <w:rsid w:val="00771F48"/>
    <w:rsid w:val="00785021"/>
    <w:rsid w:val="00787D3C"/>
    <w:rsid w:val="007B776A"/>
    <w:rsid w:val="007D063E"/>
    <w:rsid w:val="007E124F"/>
    <w:rsid w:val="007F4CCE"/>
    <w:rsid w:val="00811160"/>
    <w:rsid w:val="008167AF"/>
    <w:rsid w:val="008246A3"/>
    <w:rsid w:val="00824ED2"/>
    <w:rsid w:val="00851431"/>
    <w:rsid w:val="00854F72"/>
    <w:rsid w:val="0086169A"/>
    <w:rsid w:val="0089631E"/>
    <w:rsid w:val="008A23A5"/>
    <w:rsid w:val="008B22A9"/>
    <w:rsid w:val="008E227B"/>
    <w:rsid w:val="008E2286"/>
    <w:rsid w:val="009111C7"/>
    <w:rsid w:val="009203BC"/>
    <w:rsid w:val="009210D6"/>
    <w:rsid w:val="00947D88"/>
    <w:rsid w:val="00950A87"/>
    <w:rsid w:val="0096577C"/>
    <w:rsid w:val="0096585C"/>
    <w:rsid w:val="009717D7"/>
    <w:rsid w:val="00976E7B"/>
    <w:rsid w:val="009921CB"/>
    <w:rsid w:val="009B13B7"/>
    <w:rsid w:val="009B6F99"/>
    <w:rsid w:val="009C08C1"/>
    <w:rsid w:val="009C6FD3"/>
    <w:rsid w:val="009D51D6"/>
    <w:rsid w:val="00A11BCA"/>
    <w:rsid w:val="00A12D94"/>
    <w:rsid w:val="00A2066A"/>
    <w:rsid w:val="00A27227"/>
    <w:rsid w:val="00A277DD"/>
    <w:rsid w:val="00A311F6"/>
    <w:rsid w:val="00A3120A"/>
    <w:rsid w:val="00A644C1"/>
    <w:rsid w:val="00A66CE7"/>
    <w:rsid w:val="00A716E0"/>
    <w:rsid w:val="00A727C1"/>
    <w:rsid w:val="00A76839"/>
    <w:rsid w:val="00A849EE"/>
    <w:rsid w:val="00A97745"/>
    <w:rsid w:val="00A97EEB"/>
    <w:rsid w:val="00AA6DA6"/>
    <w:rsid w:val="00AC14ED"/>
    <w:rsid w:val="00AE22CE"/>
    <w:rsid w:val="00AF5EB6"/>
    <w:rsid w:val="00B020D9"/>
    <w:rsid w:val="00B02276"/>
    <w:rsid w:val="00B0267D"/>
    <w:rsid w:val="00B043D8"/>
    <w:rsid w:val="00B17239"/>
    <w:rsid w:val="00B17925"/>
    <w:rsid w:val="00B23D80"/>
    <w:rsid w:val="00B263E8"/>
    <w:rsid w:val="00B35668"/>
    <w:rsid w:val="00B62830"/>
    <w:rsid w:val="00B70D6C"/>
    <w:rsid w:val="00BA035B"/>
    <w:rsid w:val="00BA3F96"/>
    <w:rsid w:val="00BC35CE"/>
    <w:rsid w:val="00BC3A9C"/>
    <w:rsid w:val="00BC4AA1"/>
    <w:rsid w:val="00BE17D2"/>
    <w:rsid w:val="00BF28DC"/>
    <w:rsid w:val="00BF6797"/>
    <w:rsid w:val="00BF69B4"/>
    <w:rsid w:val="00C05772"/>
    <w:rsid w:val="00C06ED4"/>
    <w:rsid w:val="00C14264"/>
    <w:rsid w:val="00C1781D"/>
    <w:rsid w:val="00C21C59"/>
    <w:rsid w:val="00C25F29"/>
    <w:rsid w:val="00C327B5"/>
    <w:rsid w:val="00C33A79"/>
    <w:rsid w:val="00C35525"/>
    <w:rsid w:val="00C35A1C"/>
    <w:rsid w:val="00C400E2"/>
    <w:rsid w:val="00C405D6"/>
    <w:rsid w:val="00C5420E"/>
    <w:rsid w:val="00C546A2"/>
    <w:rsid w:val="00C62866"/>
    <w:rsid w:val="00C63C61"/>
    <w:rsid w:val="00C678E1"/>
    <w:rsid w:val="00C70C9F"/>
    <w:rsid w:val="00C77A2C"/>
    <w:rsid w:val="00C811AC"/>
    <w:rsid w:val="00CB7244"/>
    <w:rsid w:val="00CB7AE4"/>
    <w:rsid w:val="00CD2AE2"/>
    <w:rsid w:val="00CD3260"/>
    <w:rsid w:val="00CE6482"/>
    <w:rsid w:val="00D27B88"/>
    <w:rsid w:val="00D4068F"/>
    <w:rsid w:val="00D46D50"/>
    <w:rsid w:val="00D47588"/>
    <w:rsid w:val="00DB1C3C"/>
    <w:rsid w:val="00DB3BFE"/>
    <w:rsid w:val="00DD6362"/>
    <w:rsid w:val="00DE2B48"/>
    <w:rsid w:val="00DE540A"/>
    <w:rsid w:val="00E004BE"/>
    <w:rsid w:val="00E03499"/>
    <w:rsid w:val="00E07A13"/>
    <w:rsid w:val="00E138D4"/>
    <w:rsid w:val="00E1464E"/>
    <w:rsid w:val="00E1697A"/>
    <w:rsid w:val="00E22981"/>
    <w:rsid w:val="00E330F3"/>
    <w:rsid w:val="00E35D98"/>
    <w:rsid w:val="00E45BF5"/>
    <w:rsid w:val="00E560E7"/>
    <w:rsid w:val="00E56D18"/>
    <w:rsid w:val="00E81979"/>
    <w:rsid w:val="00E83605"/>
    <w:rsid w:val="00EA04A3"/>
    <w:rsid w:val="00EA494A"/>
    <w:rsid w:val="00EA7001"/>
    <w:rsid w:val="00EB50D6"/>
    <w:rsid w:val="00EE1735"/>
    <w:rsid w:val="00EF3D95"/>
    <w:rsid w:val="00EF6CA6"/>
    <w:rsid w:val="00F0046B"/>
    <w:rsid w:val="00F0292A"/>
    <w:rsid w:val="00F0492A"/>
    <w:rsid w:val="00F1678A"/>
    <w:rsid w:val="00F24D48"/>
    <w:rsid w:val="00F2597D"/>
    <w:rsid w:val="00F417E5"/>
    <w:rsid w:val="00F467D0"/>
    <w:rsid w:val="00F50836"/>
    <w:rsid w:val="00F51B02"/>
    <w:rsid w:val="00F64F98"/>
    <w:rsid w:val="00F65F86"/>
    <w:rsid w:val="00F700A0"/>
    <w:rsid w:val="00F70480"/>
    <w:rsid w:val="00F75E0E"/>
    <w:rsid w:val="00F775A0"/>
    <w:rsid w:val="00F82796"/>
    <w:rsid w:val="00F85C28"/>
    <w:rsid w:val="00FB0820"/>
    <w:rsid w:val="00FB3605"/>
    <w:rsid w:val="00FB5F5E"/>
    <w:rsid w:val="00FB7EC2"/>
    <w:rsid w:val="00FD01B9"/>
    <w:rsid w:val="00FD7D17"/>
    <w:rsid w:val="00FE2862"/>
    <w:rsid w:val="00FF4473"/>
    <w:rsid w:val="00FF6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369F2"/>
  <w15:docId w15:val="{AB03FD51-A424-4230-8FF2-7DCD6213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annotation text" w:unhideWhenUsed="1" w:qFormat="1"/>
    <w:lsdException w:name="header" w:unhideWhenUsed="1" w:qFormat="1"/>
    <w:lsdException w:name="footer" w:unhideWhenUsed="1" w:qFormat="1"/>
    <w:lsdException w:name="caption" w:uiPriority="35" w:qFormat="1"/>
    <w:lsdException w:name="annotation reference" w:unhideWhenUsed="1" w:qFormat="1"/>
    <w:lsdException w:name="table of authorities" w:semiHidden="1" w:unhideWhenUsed="1" w:qFormat="1"/>
    <w:lsdException w:name="List" w:semiHidden="1" w:unhideWhenUsed="1" w:qFormat="1"/>
    <w:lsdException w:name="List Bullet" w:semiHidden="1" w:unhideWhenUsed="1" w:qFormat="1"/>
    <w:lsdException w:name="Title" w:uiPriority="10" w:qFormat="1"/>
    <w:lsdException w:name="Default Paragraph Font" w:uiPriority="1" w:unhideWhenUsed="1"/>
    <w:lsdException w:name="Body Text" w:unhideWhenUsed="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Subtitle" w:uiPriority="11" w:qFormat="1"/>
    <w:lsdException w:name="Hyperlink" w:unhideWhenUsed="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unhideWhenUsed="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0A0"/>
    <w:pPr>
      <w:suppressAutoHyphens/>
      <w:spacing w:after="0" w:line="240" w:lineRule="auto"/>
    </w:pPr>
    <w:rPr>
      <w:rFonts w:eastAsia="MS Mincho"/>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rFonts w:cs="Times New Roman"/>
      <w:sz w:val="16"/>
    </w:rPr>
  </w:style>
  <w:style w:type="paragraph" w:styleId="Caption">
    <w:name w:val="caption"/>
    <w:basedOn w:val="Normal"/>
    <w:next w:val="Normal"/>
    <w:uiPriority w:val="35"/>
    <w:qFormat/>
    <w:pPr>
      <w:spacing w:after="200"/>
    </w:pPr>
    <w:rPr>
      <w:b/>
      <w:sz w:val="18"/>
      <w:szCs w:val="18"/>
    </w:rPr>
  </w:style>
  <w:style w:type="character" w:styleId="Hyperlink">
    <w:name w:val="Hyperlink"/>
    <w:basedOn w:val="DefaultParagraphFont"/>
    <w:uiPriority w:val="99"/>
    <w:unhideWhenUsed/>
    <w:qFormat/>
    <w:rPr>
      <w:rFonts w:cs="Times New Roman"/>
      <w:color w:val="0000FF"/>
      <w:u w:val="single"/>
    </w:rPr>
  </w:style>
  <w:style w:type="character" w:customStyle="1" w:styleId="ListParagraphChar">
    <w:name w:val="List Paragraph Char"/>
    <w:link w:val="ListParagraph"/>
    <w:uiPriority w:val="34"/>
    <w:unhideWhenUsed/>
    <w:locked/>
    <w:rPr>
      <w:rFonts w:eastAsia="MS Mincho"/>
      <w:lang w:eastAsia="ar-SA" w:bidi="ar-SA"/>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semiHidden/>
    <w:locked/>
    <w:rPr>
      <w:rFonts w:eastAsia="MS Mincho" w:cs="Times New Roman"/>
      <w:sz w:val="24"/>
      <w:szCs w:val="24"/>
      <w:lang w:eastAsia="ar-SA" w:bidi="ar-SA"/>
    </w:r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semiHidden/>
    <w:locked/>
    <w:rPr>
      <w:rFonts w:eastAsia="MS Mincho" w:cs="Times New Roman"/>
      <w:sz w:val="24"/>
      <w:szCs w:val="24"/>
      <w:lang w:eastAsia="ar-SA" w:bidi="ar-SA"/>
    </w:rPr>
  </w:style>
  <w:style w:type="paragraph" w:styleId="NormalWeb">
    <w:name w:val="Normal (Web)"/>
    <w:basedOn w:val="Normal"/>
    <w:uiPriority w:val="99"/>
    <w:unhideWhenUsed/>
    <w:qFormat/>
    <w:pPr>
      <w:spacing w:before="100" w:beforeAutospacing="1" w:after="100" w:afterAutospacing="1"/>
    </w:pPr>
    <w:rPr>
      <w:lang w:val="zh-CN" w:eastAsia="zh-CN"/>
    </w:rPr>
  </w:style>
  <w:style w:type="paragraph" w:customStyle="1" w:styleId="Title-article">
    <w:name w:val="Title-article"/>
    <w:basedOn w:val="Normal"/>
    <w:next w:val="Normal"/>
    <w:unhideWhenUsed/>
    <w:pPr>
      <w:spacing w:after="480"/>
      <w:jc w:val="center"/>
    </w:pPr>
    <w:rPr>
      <w:b/>
      <w:sz w:val="28"/>
      <w:szCs w:val="28"/>
    </w:rPr>
  </w:style>
  <w:style w:type="character" w:customStyle="1" w:styleId="apple-tab-span">
    <w:name w:val="apple-tab-span"/>
    <w:basedOn w:val="DefaultParagraphFont"/>
    <w:unhideWhenUsed/>
    <w:qFormat/>
    <w:rPr>
      <w:rFonts w:cs="Times New Roman"/>
    </w:rPr>
  </w:style>
  <w:style w:type="paragraph" w:customStyle="1" w:styleId="EndNoteBibliography">
    <w:name w:val="EndNote Bibliography"/>
    <w:basedOn w:val="Normal"/>
    <w:link w:val="EndNoteBibliographyChar"/>
    <w:unhideWhenUsed/>
    <w:pPr>
      <w:widowControl w:val="0"/>
      <w:spacing w:after="200"/>
    </w:pPr>
    <w:rPr>
      <w:rFonts w:eastAsia="SimSun"/>
      <w:sz w:val="20"/>
      <w:szCs w:val="20"/>
      <w:lang w:eastAsia="en-US"/>
    </w:rPr>
  </w:style>
  <w:style w:type="character" w:customStyle="1" w:styleId="EndNoteBibliographyChar">
    <w:name w:val="EndNote Bibliography Char"/>
    <w:link w:val="EndNoteBibliography"/>
    <w:unhideWhenUsed/>
    <w:locked/>
    <w:rPr>
      <w:noProof/>
      <w:lang w:val="en-US" w:eastAsia="en-US"/>
    </w:rPr>
  </w:style>
  <w:style w:type="paragraph" w:styleId="BalloonText">
    <w:name w:val="Balloon Text"/>
    <w:basedOn w:val="Normal"/>
    <w:link w:val="BalloonTextChar"/>
    <w:uiPriority w:val="99"/>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MS Mincho" w:hAnsi="Tahoma" w:cs="Tahoma"/>
      <w:sz w:val="16"/>
      <w:szCs w:val="16"/>
      <w:lang w:eastAsia="ar-SA" w:bidi="ar-SA"/>
    </w:rPr>
  </w:style>
  <w:style w:type="character" w:customStyle="1" w:styleId="tlid-translation">
    <w:name w:val="tlid-translation"/>
    <w:basedOn w:val="DefaultParagraphFont"/>
    <w:unhideWhenUsed/>
    <w:rPr>
      <w:rFonts w:cs="Times New Roman"/>
    </w:rPr>
  </w:style>
  <w:style w:type="character" w:customStyle="1" w:styleId="NoSpacingChar">
    <w:name w:val="No Spacing Char"/>
    <w:basedOn w:val="DefaultParagraphFont"/>
    <w:link w:val="NoSpacing"/>
    <w:unhideWhenUsed/>
    <w:locked/>
    <w:rPr>
      <w:rFonts w:eastAsia="Times New Roman" w:cs="Times New Roman"/>
      <w:sz w:val="22"/>
      <w:szCs w:val="22"/>
      <w:lang w:val="id-ID" w:eastAsia="id-ID"/>
    </w:rPr>
  </w:style>
  <w:style w:type="character" w:customStyle="1" w:styleId="markedcontent">
    <w:name w:val="markedcontent"/>
    <w:basedOn w:val="DefaultParagraphFont"/>
    <w:unhideWhenUsed/>
    <w:rPr>
      <w:rFonts w:cs="Times New Roman"/>
    </w:rPr>
  </w:style>
  <w:style w:type="paragraph" w:styleId="BodyText">
    <w:name w:val="Body Text"/>
    <w:basedOn w:val="Normal"/>
    <w:link w:val="BodyTextChar"/>
    <w:uiPriority w:val="99"/>
    <w:unhideWhenUsed/>
    <w:pPr>
      <w:spacing w:after="120" w:line="259" w:lineRule="auto"/>
    </w:pPr>
    <w:rPr>
      <w:lang w:eastAsia="en-US"/>
    </w:rPr>
  </w:style>
  <w:style w:type="character" w:customStyle="1" w:styleId="BodyTextChar">
    <w:name w:val="Body Text Char"/>
    <w:basedOn w:val="DefaultParagraphFont"/>
    <w:link w:val="BodyText"/>
    <w:uiPriority w:val="99"/>
    <w:semiHidden/>
    <w:locked/>
    <w:rPr>
      <w:rFonts w:eastAsia="MS Mincho" w:cs="Times New Roman"/>
      <w:sz w:val="24"/>
      <w:szCs w:val="24"/>
      <w:lang w:eastAsia="ar-SA" w:bidi="ar-SA"/>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locked/>
    <w:rPr>
      <w:rFonts w:eastAsia="MS Mincho" w:cs="Times New Roman"/>
      <w:sz w:val="20"/>
      <w:szCs w:val="20"/>
      <w:lang w:eastAsia="ar-SA" w:bidi="ar-SA"/>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lang w:eastAsia="ar-SA" w:bidi="ar-SA"/>
    </w:rPr>
  </w:style>
  <w:style w:type="paragraph" w:customStyle="1" w:styleId="author">
    <w:name w:val="author"/>
    <w:basedOn w:val="Normal"/>
    <w:unhideWhenUsed/>
    <w:qFormat/>
    <w:pPr>
      <w:jc w:val="center"/>
    </w:pPr>
    <w:rPr>
      <w:b/>
      <w:i/>
    </w:rPr>
  </w:style>
  <w:style w:type="paragraph" w:styleId="ListParagraph">
    <w:name w:val="List Paragraph"/>
    <w:basedOn w:val="Normal"/>
    <w:link w:val="ListParagraphChar"/>
    <w:uiPriority w:val="34"/>
    <w:qFormat/>
    <w:pPr>
      <w:ind w:left="720"/>
    </w:pPr>
  </w:style>
  <w:style w:type="paragraph" w:styleId="NoSpacing">
    <w:name w:val="No Spacing"/>
    <w:link w:val="NoSpacingChar"/>
    <w:uiPriority w:val="1"/>
    <w:qFormat/>
    <w:pPr>
      <w:spacing w:after="0" w:line="240" w:lineRule="auto"/>
    </w:pPr>
    <w:rPr>
      <w:rFonts w:ascii="Calibri" w:hAnsi="Calibri"/>
      <w:lang w:val="id-ID" w:eastAsia="id-ID"/>
    </w:rPr>
  </w:style>
  <w:style w:type="paragraph" w:styleId="FootnoteText">
    <w:name w:val="footnote text"/>
    <w:basedOn w:val="Normal"/>
    <w:link w:val="FootnoteTextChar"/>
    <w:uiPriority w:val="99"/>
    <w:unhideWhenUsed/>
    <w:rPr>
      <w:rFonts w:ascii="Calibri" w:eastAsia="SimSun" w:hAnsi="Calibri"/>
      <w:sz w:val="20"/>
      <w:szCs w:val="20"/>
      <w:lang w:val="id-ID" w:eastAsia="id-ID"/>
    </w:rPr>
  </w:style>
  <w:style w:type="character" w:customStyle="1" w:styleId="FootnoteTextChar">
    <w:name w:val="Footnote Text Char"/>
    <w:basedOn w:val="DefaultParagraphFont"/>
    <w:link w:val="FootnoteText"/>
    <w:uiPriority w:val="99"/>
    <w:semiHidden/>
    <w:locked/>
    <w:rPr>
      <w:rFonts w:eastAsia="MS Mincho" w:cs="Times New Roman"/>
      <w:sz w:val="20"/>
      <w:szCs w:val="20"/>
      <w:lang w:eastAsia="ar-SA" w:bidi="ar-SA"/>
    </w:rPr>
  </w:style>
  <w:style w:type="character" w:customStyle="1" w:styleId="UnresolvedMention1">
    <w:name w:val="Unresolved Mention1"/>
    <w:basedOn w:val="DefaultParagraphFont"/>
    <w:uiPriority w:val="99"/>
    <w:semiHidden/>
    <w:unhideWhenUsed/>
    <w:rsid w:val="007655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267D"/>
    <w:rPr>
      <w:b/>
      <w:bCs/>
    </w:rPr>
  </w:style>
  <w:style w:type="character" w:customStyle="1" w:styleId="CommentSubjectChar">
    <w:name w:val="Comment Subject Char"/>
    <w:basedOn w:val="CommentTextChar"/>
    <w:link w:val="CommentSubject"/>
    <w:uiPriority w:val="99"/>
    <w:semiHidden/>
    <w:rsid w:val="00B0267D"/>
    <w:rPr>
      <w:rFonts w:eastAsia="MS Mincho" w:cs="Times New Roman"/>
      <w:b/>
      <w:bCs/>
      <w:sz w:val="20"/>
      <w:szCs w:val="20"/>
      <w:lang w:eastAsia="ar-SA" w:bidi="ar-SA"/>
    </w:rPr>
  </w:style>
  <w:style w:type="paragraph" w:customStyle="1" w:styleId="HEPIAUTHOR">
    <w:name w:val="HEPI_AUTHOR"/>
    <w:basedOn w:val="Normal"/>
    <w:qFormat/>
    <w:rsid w:val="00A12D94"/>
    <w:pPr>
      <w:suppressAutoHyphens w:val="0"/>
      <w:spacing w:before="240"/>
      <w:jc w:val="center"/>
    </w:pPr>
    <w:rPr>
      <w:rFonts w:ascii="Garamond" w:eastAsia="Calibri" w:hAnsi="Garamond"/>
      <w:i/>
      <w:szCs w:val="22"/>
      <w:lang w:val="id-ID" w:eastAsia="en-US"/>
    </w:rPr>
  </w:style>
  <w:style w:type="character" w:customStyle="1" w:styleId="UnresolvedMention">
    <w:name w:val="Unresolved Mention"/>
    <w:basedOn w:val="DefaultParagraphFont"/>
    <w:uiPriority w:val="99"/>
    <w:semiHidden/>
    <w:unhideWhenUsed/>
    <w:rsid w:val="0050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759">
      <w:bodyDiv w:val="1"/>
      <w:marLeft w:val="0"/>
      <w:marRight w:val="0"/>
      <w:marTop w:val="0"/>
      <w:marBottom w:val="0"/>
      <w:divBdr>
        <w:top w:val="none" w:sz="0" w:space="0" w:color="auto"/>
        <w:left w:val="none" w:sz="0" w:space="0" w:color="auto"/>
        <w:bottom w:val="none" w:sz="0" w:space="0" w:color="auto"/>
        <w:right w:val="none" w:sz="0" w:space="0" w:color="auto"/>
      </w:divBdr>
    </w:div>
    <w:div w:id="72513525">
      <w:marLeft w:val="0"/>
      <w:marRight w:val="0"/>
      <w:marTop w:val="0"/>
      <w:marBottom w:val="0"/>
      <w:divBdr>
        <w:top w:val="none" w:sz="0" w:space="0" w:color="auto"/>
        <w:left w:val="none" w:sz="0" w:space="0" w:color="auto"/>
        <w:bottom w:val="none" w:sz="0" w:space="0" w:color="auto"/>
        <w:right w:val="none" w:sz="0" w:space="0" w:color="auto"/>
      </w:divBdr>
      <w:divsChild>
        <w:div w:id="72513538">
          <w:marLeft w:val="0"/>
          <w:marRight w:val="0"/>
          <w:marTop w:val="0"/>
          <w:marBottom w:val="0"/>
          <w:divBdr>
            <w:top w:val="none" w:sz="0" w:space="0" w:color="auto"/>
            <w:left w:val="none" w:sz="0" w:space="0" w:color="auto"/>
            <w:bottom w:val="none" w:sz="0" w:space="0" w:color="auto"/>
            <w:right w:val="none" w:sz="0" w:space="0" w:color="auto"/>
          </w:divBdr>
        </w:div>
      </w:divsChild>
    </w:div>
    <w:div w:id="72513526">
      <w:marLeft w:val="0"/>
      <w:marRight w:val="0"/>
      <w:marTop w:val="0"/>
      <w:marBottom w:val="0"/>
      <w:divBdr>
        <w:top w:val="none" w:sz="0" w:space="0" w:color="auto"/>
        <w:left w:val="none" w:sz="0" w:space="0" w:color="auto"/>
        <w:bottom w:val="none" w:sz="0" w:space="0" w:color="auto"/>
        <w:right w:val="none" w:sz="0" w:space="0" w:color="auto"/>
      </w:divBdr>
      <w:divsChild>
        <w:div w:id="72513547">
          <w:marLeft w:val="0"/>
          <w:marRight w:val="0"/>
          <w:marTop w:val="0"/>
          <w:marBottom w:val="0"/>
          <w:divBdr>
            <w:top w:val="none" w:sz="0" w:space="0" w:color="auto"/>
            <w:left w:val="none" w:sz="0" w:space="0" w:color="auto"/>
            <w:bottom w:val="none" w:sz="0" w:space="0" w:color="auto"/>
            <w:right w:val="none" w:sz="0" w:space="0" w:color="auto"/>
          </w:divBdr>
        </w:div>
      </w:divsChild>
    </w:div>
    <w:div w:id="72513528">
      <w:marLeft w:val="0"/>
      <w:marRight w:val="0"/>
      <w:marTop w:val="0"/>
      <w:marBottom w:val="0"/>
      <w:divBdr>
        <w:top w:val="none" w:sz="0" w:space="0" w:color="auto"/>
        <w:left w:val="none" w:sz="0" w:space="0" w:color="auto"/>
        <w:bottom w:val="none" w:sz="0" w:space="0" w:color="auto"/>
        <w:right w:val="none" w:sz="0" w:space="0" w:color="auto"/>
      </w:divBdr>
      <w:divsChild>
        <w:div w:id="72513536">
          <w:marLeft w:val="0"/>
          <w:marRight w:val="0"/>
          <w:marTop w:val="0"/>
          <w:marBottom w:val="0"/>
          <w:divBdr>
            <w:top w:val="none" w:sz="0" w:space="0" w:color="auto"/>
            <w:left w:val="none" w:sz="0" w:space="0" w:color="auto"/>
            <w:bottom w:val="none" w:sz="0" w:space="0" w:color="auto"/>
            <w:right w:val="none" w:sz="0" w:space="0" w:color="auto"/>
          </w:divBdr>
        </w:div>
      </w:divsChild>
    </w:div>
    <w:div w:id="72513529">
      <w:marLeft w:val="0"/>
      <w:marRight w:val="0"/>
      <w:marTop w:val="0"/>
      <w:marBottom w:val="0"/>
      <w:divBdr>
        <w:top w:val="none" w:sz="0" w:space="0" w:color="auto"/>
        <w:left w:val="none" w:sz="0" w:space="0" w:color="auto"/>
        <w:bottom w:val="none" w:sz="0" w:space="0" w:color="auto"/>
        <w:right w:val="none" w:sz="0" w:space="0" w:color="auto"/>
      </w:divBdr>
      <w:divsChild>
        <w:div w:id="72513550">
          <w:marLeft w:val="0"/>
          <w:marRight w:val="0"/>
          <w:marTop w:val="0"/>
          <w:marBottom w:val="0"/>
          <w:divBdr>
            <w:top w:val="none" w:sz="0" w:space="0" w:color="auto"/>
            <w:left w:val="none" w:sz="0" w:space="0" w:color="auto"/>
            <w:bottom w:val="none" w:sz="0" w:space="0" w:color="auto"/>
            <w:right w:val="none" w:sz="0" w:space="0" w:color="auto"/>
          </w:divBdr>
        </w:div>
      </w:divsChild>
    </w:div>
    <w:div w:id="72513533">
      <w:marLeft w:val="0"/>
      <w:marRight w:val="0"/>
      <w:marTop w:val="0"/>
      <w:marBottom w:val="0"/>
      <w:divBdr>
        <w:top w:val="none" w:sz="0" w:space="0" w:color="auto"/>
        <w:left w:val="none" w:sz="0" w:space="0" w:color="auto"/>
        <w:bottom w:val="none" w:sz="0" w:space="0" w:color="auto"/>
        <w:right w:val="none" w:sz="0" w:space="0" w:color="auto"/>
      </w:divBdr>
      <w:divsChild>
        <w:div w:id="72513535">
          <w:marLeft w:val="0"/>
          <w:marRight w:val="0"/>
          <w:marTop w:val="0"/>
          <w:marBottom w:val="0"/>
          <w:divBdr>
            <w:top w:val="none" w:sz="0" w:space="0" w:color="auto"/>
            <w:left w:val="none" w:sz="0" w:space="0" w:color="auto"/>
            <w:bottom w:val="none" w:sz="0" w:space="0" w:color="auto"/>
            <w:right w:val="none" w:sz="0" w:space="0" w:color="auto"/>
          </w:divBdr>
        </w:div>
      </w:divsChild>
    </w:div>
    <w:div w:id="72513539">
      <w:marLeft w:val="0"/>
      <w:marRight w:val="0"/>
      <w:marTop w:val="0"/>
      <w:marBottom w:val="0"/>
      <w:divBdr>
        <w:top w:val="none" w:sz="0" w:space="0" w:color="auto"/>
        <w:left w:val="none" w:sz="0" w:space="0" w:color="auto"/>
        <w:bottom w:val="none" w:sz="0" w:space="0" w:color="auto"/>
        <w:right w:val="none" w:sz="0" w:space="0" w:color="auto"/>
      </w:divBdr>
      <w:divsChild>
        <w:div w:id="72513532">
          <w:marLeft w:val="0"/>
          <w:marRight w:val="0"/>
          <w:marTop w:val="0"/>
          <w:marBottom w:val="0"/>
          <w:divBdr>
            <w:top w:val="none" w:sz="0" w:space="0" w:color="auto"/>
            <w:left w:val="none" w:sz="0" w:space="0" w:color="auto"/>
            <w:bottom w:val="none" w:sz="0" w:space="0" w:color="auto"/>
            <w:right w:val="none" w:sz="0" w:space="0" w:color="auto"/>
          </w:divBdr>
        </w:div>
      </w:divsChild>
    </w:div>
    <w:div w:id="72513540">
      <w:marLeft w:val="0"/>
      <w:marRight w:val="0"/>
      <w:marTop w:val="0"/>
      <w:marBottom w:val="0"/>
      <w:divBdr>
        <w:top w:val="none" w:sz="0" w:space="0" w:color="auto"/>
        <w:left w:val="none" w:sz="0" w:space="0" w:color="auto"/>
        <w:bottom w:val="none" w:sz="0" w:space="0" w:color="auto"/>
        <w:right w:val="none" w:sz="0" w:space="0" w:color="auto"/>
      </w:divBdr>
      <w:divsChild>
        <w:div w:id="72513534">
          <w:marLeft w:val="0"/>
          <w:marRight w:val="0"/>
          <w:marTop w:val="0"/>
          <w:marBottom w:val="0"/>
          <w:divBdr>
            <w:top w:val="none" w:sz="0" w:space="0" w:color="auto"/>
            <w:left w:val="none" w:sz="0" w:space="0" w:color="auto"/>
            <w:bottom w:val="none" w:sz="0" w:space="0" w:color="auto"/>
            <w:right w:val="none" w:sz="0" w:space="0" w:color="auto"/>
          </w:divBdr>
        </w:div>
      </w:divsChild>
    </w:div>
    <w:div w:id="72513541">
      <w:marLeft w:val="0"/>
      <w:marRight w:val="0"/>
      <w:marTop w:val="0"/>
      <w:marBottom w:val="0"/>
      <w:divBdr>
        <w:top w:val="none" w:sz="0" w:space="0" w:color="auto"/>
        <w:left w:val="none" w:sz="0" w:space="0" w:color="auto"/>
        <w:bottom w:val="none" w:sz="0" w:space="0" w:color="auto"/>
        <w:right w:val="none" w:sz="0" w:space="0" w:color="auto"/>
      </w:divBdr>
      <w:divsChild>
        <w:div w:id="72513537">
          <w:marLeft w:val="0"/>
          <w:marRight w:val="0"/>
          <w:marTop w:val="0"/>
          <w:marBottom w:val="0"/>
          <w:divBdr>
            <w:top w:val="none" w:sz="0" w:space="0" w:color="auto"/>
            <w:left w:val="none" w:sz="0" w:space="0" w:color="auto"/>
            <w:bottom w:val="none" w:sz="0" w:space="0" w:color="auto"/>
            <w:right w:val="none" w:sz="0" w:space="0" w:color="auto"/>
          </w:divBdr>
        </w:div>
      </w:divsChild>
    </w:div>
    <w:div w:id="72513542">
      <w:marLeft w:val="0"/>
      <w:marRight w:val="0"/>
      <w:marTop w:val="0"/>
      <w:marBottom w:val="0"/>
      <w:divBdr>
        <w:top w:val="none" w:sz="0" w:space="0" w:color="auto"/>
        <w:left w:val="none" w:sz="0" w:space="0" w:color="auto"/>
        <w:bottom w:val="none" w:sz="0" w:space="0" w:color="auto"/>
        <w:right w:val="none" w:sz="0" w:space="0" w:color="auto"/>
      </w:divBdr>
      <w:divsChild>
        <w:div w:id="72513527">
          <w:marLeft w:val="0"/>
          <w:marRight w:val="0"/>
          <w:marTop w:val="0"/>
          <w:marBottom w:val="0"/>
          <w:divBdr>
            <w:top w:val="none" w:sz="0" w:space="0" w:color="auto"/>
            <w:left w:val="none" w:sz="0" w:space="0" w:color="auto"/>
            <w:bottom w:val="none" w:sz="0" w:space="0" w:color="auto"/>
            <w:right w:val="none" w:sz="0" w:space="0" w:color="auto"/>
          </w:divBdr>
        </w:div>
      </w:divsChild>
    </w:div>
    <w:div w:id="72513543">
      <w:marLeft w:val="0"/>
      <w:marRight w:val="0"/>
      <w:marTop w:val="0"/>
      <w:marBottom w:val="0"/>
      <w:divBdr>
        <w:top w:val="none" w:sz="0" w:space="0" w:color="auto"/>
        <w:left w:val="none" w:sz="0" w:space="0" w:color="auto"/>
        <w:bottom w:val="none" w:sz="0" w:space="0" w:color="auto"/>
        <w:right w:val="none" w:sz="0" w:space="0" w:color="auto"/>
      </w:divBdr>
      <w:divsChild>
        <w:div w:id="72513531">
          <w:marLeft w:val="0"/>
          <w:marRight w:val="0"/>
          <w:marTop w:val="0"/>
          <w:marBottom w:val="0"/>
          <w:divBdr>
            <w:top w:val="none" w:sz="0" w:space="0" w:color="auto"/>
            <w:left w:val="none" w:sz="0" w:space="0" w:color="auto"/>
            <w:bottom w:val="none" w:sz="0" w:space="0" w:color="auto"/>
            <w:right w:val="none" w:sz="0" w:space="0" w:color="auto"/>
          </w:divBdr>
        </w:div>
      </w:divsChild>
    </w:div>
    <w:div w:id="72513544">
      <w:marLeft w:val="0"/>
      <w:marRight w:val="0"/>
      <w:marTop w:val="0"/>
      <w:marBottom w:val="0"/>
      <w:divBdr>
        <w:top w:val="none" w:sz="0" w:space="0" w:color="auto"/>
        <w:left w:val="none" w:sz="0" w:space="0" w:color="auto"/>
        <w:bottom w:val="none" w:sz="0" w:space="0" w:color="auto"/>
        <w:right w:val="none" w:sz="0" w:space="0" w:color="auto"/>
      </w:divBdr>
      <w:divsChild>
        <w:div w:id="72513530">
          <w:marLeft w:val="0"/>
          <w:marRight w:val="0"/>
          <w:marTop w:val="0"/>
          <w:marBottom w:val="0"/>
          <w:divBdr>
            <w:top w:val="none" w:sz="0" w:space="0" w:color="auto"/>
            <w:left w:val="none" w:sz="0" w:space="0" w:color="auto"/>
            <w:bottom w:val="none" w:sz="0" w:space="0" w:color="auto"/>
            <w:right w:val="none" w:sz="0" w:space="0" w:color="auto"/>
          </w:divBdr>
        </w:div>
      </w:divsChild>
    </w:div>
    <w:div w:id="72513546">
      <w:marLeft w:val="0"/>
      <w:marRight w:val="0"/>
      <w:marTop w:val="0"/>
      <w:marBottom w:val="0"/>
      <w:divBdr>
        <w:top w:val="none" w:sz="0" w:space="0" w:color="auto"/>
        <w:left w:val="none" w:sz="0" w:space="0" w:color="auto"/>
        <w:bottom w:val="none" w:sz="0" w:space="0" w:color="auto"/>
        <w:right w:val="none" w:sz="0" w:space="0" w:color="auto"/>
      </w:divBdr>
      <w:divsChild>
        <w:div w:id="72513549">
          <w:marLeft w:val="0"/>
          <w:marRight w:val="0"/>
          <w:marTop w:val="0"/>
          <w:marBottom w:val="0"/>
          <w:divBdr>
            <w:top w:val="none" w:sz="0" w:space="0" w:color="auto"/>
            <w:left w:val="none" w:sz="0" w:space="0" w:color="auto"/>
            <w:bottom w:val="none" w:sz="0" w:space="0" w:color="auto"/>
            <w:right w:val="none" w:sz="0" w:space="0" w:color="auto"/>
          </w:divBdr>
        </w:div>
      </w:divsChild>
    </w:div>
    <w:div w:id="72513548">
      <w:marLeft w:val="0"/>
      <w:marRight w:val="0"/>
      <w:marTop w:val="0"/>
      <w:marBottom w:val="0"/>
      <w:divBdr>
        <w:top w:val="none" w:sz="0" w:space="0" w:color="auto"/>
        <w:left w:val="none" w:sz="0" w:space="0" w:color="auto"/>
        <w:bottom w:val="none" w:sz="0" w:space="0" w:color="auto"/>
        <w:right w:val="none" w:sz="0" w:space="0" w:color="auto"/>
      </w:divBdr>
      <w:divsChild>
        <w:div w:id="72513545">
          <w:marLeft w:val="0"/>
          <w:marRight w:val="0"/>
          <w:marTop w:val="0"/>
          <w:marBottom w:val="0"/>
          <w:divBdr>
            <w:top w:val="none" w:sz="0" w:space="0" w:color="auto"/>
            <w:left w:val="none" w:sz="0" w:space="0" w:color="auto"/>
            <w:bottom w:val="none" w:sz="0" w:space="0" w:color="auto"/>
            <w:right w:val="none" w:sz="0" w:space="0" w:color="auto"/>
          </w:divBdr>
        </w:div>
      </w:divsChild>
    </w:div>
    <w:div w:id="281570893">
      <w:bodyDiv w:val="1"/>
      <w:marLeft w:val="0"/>
      <w:marRight w:val="0"/>
      <w:marTop w:val="0"/>
      <w:marBottom w:val="0"/>
      <w:divBdr>
        <w:top w:val="none" w:sz="0" w:space="0" w:color="auto"/>
        <w:left w:val="none" w:sz="0" w:space="0" w:color="auto"/>
        <w:bottom w:val="none" w:sz="0" w:space="0" w:color="auto"/>
        <w:right w:val="none" w:sz="0" w:space="0" w:color="auto"/>
      </w:divBdr>
    </w:div>
    <w:div w:id="287325118">
      <w:bodyDiv w:val="1"/>
      <w:marLeft w:val="0"/>
      <w:marRight w:val="0"/>
      <w:marTop w:val="0"/>
      <w:marBottom w:val="0"/>
      <w:divBdr>
        <w:top w:val="none" w:sz="0" w:space="0" w:color="auto"/>
        <w:left w:val="none" w:sz="0" w:space="0" w:color="auto"/>
        <w:bottom w:val="none" w:sz="0" w:space="0" w:color="auto"/>
        <w:right w:val="none" w:sz="0" w:space="0" w:color="auto"/>
      </w:divBdr>
    </w:div>
    <w:div w:id="354968813">
      <w:bodyDiv w:val="1"/>
      <w:marLeft w:val="0"/>
      <w:marRight w:val="0"/>
      <w:marTop w:val="0"/>
      <w:marBottom w:val="0"/>
      <w:divBdr>
        <w:top w:val="none" w:sz="0" w:space="0" w:color="auto"/>
        <w:left w:val="none" w:sz="0" w:space="0" w:color="auto"/>
        <w:bottom w:val="none" w:sz="0" w:space="0" w:color="auto"/>
        <w:right w:val="none" w:sz="0" w:space="0" w:color="auto"/>
      </w:divBdr>
    </w:div>
    <w:div w:id="509223828">
      <w:bodyDiv w:val="1"/>
      <w:marLeft w:val="0"/>
      <w:marRight w:val="0"/>
      <w:marTop w:val="0"/>
      <w:marBottom w:val="0"/>
      <w:divBdr>
        <w:top w:val="none" w:sz="0" w:space="0" w:color="auto"/>
        <w:left w:val="none" w:sz="0" w:space="0" w:color="auto"/>
        <w:bottom w:val="none" w:sz="0" w:space="0" w:color="auto"/>
        <w:right w:val="none" w:sz="0" w:space="0" w:color="auto"/>
      </w:divBdr>
    </w:div>
    <w:div w:id="513880690">
      <w:bodyDiv w:val="1"/>
      <w:marLeft w:val="0"/>
      <w:marRight w:val="0"/>
      <w:marTop w:val="0"/>
      <w:marBottom w:val="0"/>
      <w:divBdr>
        <w:top w:val="none" w:sz="0" w:space="0" w:color="auto"/>
        <w:left w:val="none" w:sz="0" w:space="0" w:color="auto"/>
        <w:bottom w:val="none" w:sz="0" w:space="0" w:color="auto"/>
        <w:right w:val="none" w:sz="0" w:space="0" w:color="auto"/>
      </w:divBdr>
    </w:div>
    <w:div w:id="655064511">
      <w:bodyDiv w:val="1"/>
      <w:marLeft w:val="0"/>
      <w:marRight w:val="0"/>
      <w:marTop w:val="0"/>
      <w:marBottom w:val="0"/>
      <w:divBdr>
        <w:top w:val="none" w:sz="0" w:space="0" w:color="auto"/>
        <w:left w:val="none" w:sz="0" w:space="0" w:color="auto"/>
        <w:bottom w:val="none" w:sz="0" w:space="0" w:color="auto"/>
        <w:right w:val="none" w:sz="0" w:space="0" w:color="auto"/>
      </w:divBdr>
    </w:div>
    <w:div w:id="728957724">
      <w:bodyDiv w:val="1"/>
      <w:marLeft w:val="0"/>
      <w:marRight w:val="0"/>
      <w:marTop w:val="0"/>
      <w:marBottom w:val="0"/>
      <w:divBdr>
        <w:top w:val="none" w:sz="0" w:space="0" w:color="auto"/>
        <w:left w:val="none" w:sz="0" w:space="0" w:color="auto"/>
        <w:bottom w:val="none" w:sz="0" w:space="0" w:color="auto"/>
        <w:right w:val="none" w:sz="0" w:space="0" w:color="auto"/>
      </w:divBdr>
    </w:div>
    <w:div w:id="786122063">
      <w:bodyDiv w:val="1"/>
      <w:marLeft w:val="0"/>
      <w:marRight w:val="0"/>
      <w:marTop w:val="0"/>
      <w:marBottom w:val="0"/>
      <w:divBdr>
        <w:top w:val="none" w:sz="0" w:space="0" w:color="auto"/>
        <w:left w:val="none" w:sz="0" w:space="0" w:color="auto"/>
        <w:bottom w:val="none" w:sz="0" w:space="0" w:color="auto"/>
        <w:right w:val="none" w:sz="0" w:space="0" w:color="auto"/>
      </w:divBdr>
    </w:div>
    <w:div w:id="930623178">
      <w:bodyDiv w:val="1"/>
      <w:marLeft w:val="0"/>
      <w:marRight w:val="0"/>
      <w:marTop w:val="0"/>
      <w:marBottom w:val="0"/>
      <w:divBdr>
        <w:top w:val="none" w:sz="0" w:space="0" w:color="auto"/>
        <w:left w:val="none" w:sz="0" w:space="0" w:color="auto"/>
        <w:bottom w:val="none" w:sz="0" w:space="0" w:color="auto"/>
        <w:right w:val="none" w:sz="0" w:space="0" w:color="auto"/>
      </w:divBdr>
    </w:div>
    <w:div w:id="961111411">
      <w:bodyDiv w:val="1"/>
      <w:marLeft w:val="0"/>
      <w:marRight w:val="0"/>
      <w:marTop w:val="0"/>
      <w:marBottom w:val="0"/>
      <w:divBdr>
        <w:top w:val="none" w:sz="0" w:space="0" w:color="auto"/>
        <w:left w:val="none" w:sz="0" w:space="0" w:color="auto"/>
        <w:bottom w:val="none" w:sz="0" w:space="0" w:color="auto"/>
        <w:right w:val="none" w:sz="0" w:space="0" w:color="auto"/>
      </w:divBdr>
    </w:div>
    <w:div w:id="970131967">
      <w:bodyDiv w:val="1"/>
      <w:marLeft w:val="0"/>
      <w:marRight w:val="0"/>
      <w:marTop w:val="0"/>
      <w:marBottom w:val="0"/>
      <w:divBdr>
        <w:top w:val="none" w:sz="0" w:space="0" w:color="auto"/>
        <w:left w:val="none" w:sz="0" w:space="0" w:color="auto"/>
        <w:bottom w:val="none" w:sz="0" w:space="0" w:color="auto"/>
        <w:right w:val="none" w:sz="0" w:space="0" w:color="auto"/>
      </w:divBdr>
      <w:divsChild>
        <w:div w:id="1492597155">
          <w:marLeft w:val="0"/>
          <w:marRight w:val="0"/>
          <w:marTop w:val="0"/>
          <w:marBottom w:val="0"/>
          <w:divBdr>
            <w:top w:val="none" w:sz="0" w:space="0" w:color="auto"/>
            <w:left w:val="none" w:sz="0" w:space="0" w:color="auto"/>
            <w:bottom w:val="none" w:sz="0" w:space="0" w:color="auto"/>
            <w:right w:val="none" w:sz="0" w:space="0" w:color="auto"/>
          </w:divBdr>
        </w:div>
      </w:divsChild>
    </w:div>
    <w:div w:id="1425420603">
      <w:bodyDiv w:val="1"/>
      <w:marLeft w:val="0"/>
      <w:marRight w:val="0"/>
      <w:marTop w:val="0"/>
      <w:marBottom w:val="0"/>
      <w:divBdr>
        <w:top w:val="none" w:sz="0" w:space="0" w:color="auto"/>
        <w:left w:val="none" w:sz="0" w:space="0" w:color="auto"/>
        <w:bottom w:val="none" w:sz="0" w:space="0" w:color="auto"/>
        <w:right w:val="none" w:sz="0" w:space="0" w:color="auto"/>
      </w:divBdr>
    </w:div>
    <w:div w:id="1459950418">
      <w:bodyDiv w:val="1"/>
      <w:marLeft w:val="0"/>
      <w:marRight w:val="0"/>
      <w:marTop w:val="0"/>
      <w:marBottom w:val="0"/>
      <w:divBdr>
        <w:top w:val="none" w:sz="0" w:space="0" w:color="auto"/>
        <w:left w:val="none" w:sz="0" w:space="0" w:color="auto"/>
        <w:bottom w:val="none" w:sz="0" w:space="0" w:color="auto"/>
        <w:right w:val="none" w:sz="0" w:space="0" w:color="auto"/>
      </w:divBdr>
    </w:div>
    <w:div w:id="17606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ggiafrinaramb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rdati@fis.unp.ac.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4</cp:revision>
  <dcterms:created xsi:type="dcterms:W3CDTF">2022-07-26T17:27:00Z</dcterms:created>
  <dcterms:modified xsi:type="dcterms:W3CDTF">2022-07-26T17:35:00Z</dcterms:modified>
</cp:coreProperties>
</file>